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97C31" w14:textId="0DB4FBFA" w:rsidR="000864F8" w:rsidRPr="00D3421F" w:rsidRDefault="000864F8" w:rsidP="000864F8">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113</w:t>
      </w:r>
      <w:r>
        <w:rPr>
          <w:rFonts w:cs="Arial"/>
          <w:noProof w:val="0"/>
          <w:sz w:val="24"/>
        </w:rPr>
        <w:tab/>
      </w:r>
      <w:r w:rsidR="005D502D" w:rsidRPr="005D502D">
        <w:rPr>
          <w:rFonts w:cs="Arial"/>
          <w:noProof w:val="0"/>
          <w:sz w:val="24"/>
        </w:rPr>
        <w:t>R4-2418898</w:t>
      </w:r>
    </w:p>
    <w:p w14:paraId="46EE2C55" w14:textId="77777777" w:rsidR="000864F8" w:rsidRPr="00AB081E" w:rsidRDefault="000864F8" w:rsidP="000864F8">
      <w:pPr>
        <w:pStyle w:val="Header"/>
        <w:tabs>
          <w:tab w:val="right" w:pos="8280"/>
          <w:tab w:val="right" w:pos="9639"/>
        </w:tabs>
        <w:jc w:val="both"/>
        <w:rPr>
          <w:rFonts w:cs="Arial"/>
          <w:sz w:val="24"/>
          <w:szCs w:val="24"/>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USA</w:t>
      </w:r>
      <w:r w:rsidRPr="00AB081E">
        <w:rPr>
          <w:rFonts w:cs="Arial"/>
          <w:sz w:val="24"/>
          <w:szCs w:val="24"/>
        </w:rPr>
        <w:t xml:space="preserve">, </w:t>
      </w:r>
      <w:r>
        <w:rPr>
          <w:rFonts w:cs="Arial"/>
          <w:sz w:val="24"/>
          <w:szCs w:val="24"/>
        </w:rPr>
        <w:t>November 18</w:t>
      </w:r>
      <w:r w:rsidRPr="00175227">
        <w:rPr>
          <w:rFonts w:cs="Arial"/>
          <w:sz w:val="24"/>
          <w:szCs w:val="24"/>
          <w:vertAlign w:val="superscript"/>
        </w:rPr>
        <w:t>th</w:t>
      </w:r>
      <w:r>
        <w:rPr>
          <w:rFonts w:cs="Arial"/>
          <w:sz w:val="24"/>
          <w:szCs w:val="24"/>
        </w:rPr>
        <w:t xml:space="preserve"> – 22</w:t>
      </w:r>
      <w:r w:rsidRPr="002D3EE2">
        <w:rPr>
          <w:rFonts w:cs="Arial"/>
          <w:sz w:val="24"/>
          <w:szCs w:val="24"/>
          <w:vertAlign w:val="superscript"/>
        </w:rPr>
        <w:t>nd</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7CC60F3B"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4D7AB0">
        <w:rPr>
          <w:rFonts w:ascii="Arial" w:hAnsi="Arial" w:cs="Arial"/>
          <w:b/>
          <w:sz w:val="24"/>
        </w:rPr>
        <w:t>7</w:t>
      </w:r>
      <w:r w:rsidR="0054713F">
        <w:rPr>
          <w:rFonts w:ascii="Arial" w:hAnsi="Arial" w:cs="Arial"/>
          <w:b/>
          <w:sz w:val="24"/>
          <w:lang w:val="en-IE"/>
        </w:rPr>
        <w:t>.1</w:t>
      </w:r>
      <w:r w:rsidR="00F205FC">
        <w:rPr>
          <w:rFonts w:ascii="Arial" w:hAnsi="Arial" w:cs="Arial"/>
          <w:b/>
          <w:sz w:val="24"/>
          <w:lang w:val="en-IE"/>
        </w:rPr>
        <w:t>7</w:t>
      </w:r>
      <w:r w:rsidR="005858E4">
        <w:rPr>
          <w:rFonts w:ascii="Arial" w:hAnsi="Arial" w:cs="Arial"/>
          <w:b/>
          <w:sz w:val="24"/>
          <w:lang w:val="en-IE"/>
        </w:rPr>
        <w:t>.</w:t>
      </w:r>
      <w:r w:rsidR="00833C59">
        <w:rPr>
          <w:rFonts w:ascii="Arial" w:hAnsi="Arial" w:cs="Arial"/>
          <w:b/>
          <w:sz w:val="24"/>
          <w:lang w:val="en-IE"/>
        </w:rPr>
        <w:t>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DC4882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sidRPr="00FB1DA3">
        <w:rPr>
          <w:rFonts w:ascii="Arial" w:hAnsi="Arial" w:cs="Arial"/>
          <w:b/>
          <w:sz w:val="24"/>
        </w:rPr>
        <w:t xml:space="preserve">Views on AI/ML </w:t>
      </w:r>
      <w:r w:rsidR="00953FC9" w:rsidRPr="00FB1DA3">
        <w:rPr>
          <w:rFonts w:ascii="Arial" w:hAnsi="Arial" w:cs="Arial"/>
          <w:b/>
          <w:sz w:val="24"/>
        </w:rPr>
        <w:t xml:space="preserve">testability and interoperability </w:t>
      </w:r>
      <w:r w:rsidR="006705B1" w:rsidRPr="00FB1DA3">
        <w:rPr>
          <w:rFonts w:ascii="Arial" w:hAnsi="Arial" w:cs="Arial"/>
          <w:b/>
          <w:sz w:val="24"/>
        </w:rPr>
        <w:t xml:space="preserve">for </w:t>
      </w:r>
      <w:r w:rsidR="001D7B99" w:rsidRPr="00FB1DA3">
        <w:rPr>
          <w:rFonts w:ascii="Arial" w:hAnsi="Arial" w:cs="Arial"/>
          <w:b/>
          <w:sz w:val="24"/>
        </w:rPr>
        <w:t xml:space="preserve">CSI compression </w:t>
      </w:r>
      <w:r w:rsidR="00E16657" w:rsidRPr="00FB1DA3">
        <w:rPr>
          <w:rFonts w:ascii="Arial" w:hAnsi="Arial" w:cs="Arial"/>
          <w:b/>
          <w:sz w:val="24"/>
        </w:rPr>
        <w:t>use case</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673FABEA" w14:textId="47FA9134" w:rsidR="0025062B" w:rsidRPr="00E8099E" w:rsidRDefault="0094320C" w:rsidP="0025062B">
      <w:pPr>
        <w:jc w:val="both"/>
        <w:rPr>
          <w:lang w:eastAsia="ja-JP" w:bidi="hi-IN"/>
        </w:rPr>
      </w:pPr>
      <w:r w:rsidRPr="00E8099E">
        <w:rPr>
          <w:lang w:eastAsia="ja-JP" w:bidi="hi-IN"/>
        </w:rPr>
        <w:t xml:space="preserve">In Rel-18 RAN WG4 conducted detailed studies on the testability and interoperability aspects of AI/ML enabled techniques for NR air interface as a part of </w:t>
      </w:r>
      <w:proofErr w:type="spellStart"/>
      <w:r w:rsidRPr="00E8099E">
        <w:rPr>
          <w:lang w:eastAsia="ja-JP" w:bidi="hi-IN"/>
        </w:rPr>
        <w:t>FS_NR_AIML_Air</w:t>
      </w:r>
      <w:proofErr w:type="spellEnd"/>
      <w:r w:rsidRPr="00E8099E">
        <w:rPr>
          <w:lang w:eastAsia="ja-JP" w:bidi="hi-IN"/>
        </w:rPr>
        <w:t xml:space="preserve"> SI </w:t>
      </w:r>
      <w:r w:rsidRPr="00E8099E">
        <w:rPr>
          <w:lang w:eastAsia="ja-JP" w:bidi="hi-IN"/>
        </w:rPr>
        <w:fldChar w:fldCharType="begin"/>
      </w:r>
      <w:r w:rsidRPr="00E8099E">
        <w:rPr>
          <w:lang w:eastAsia="ja-JP" w:bidi="hi-IN"/>
        </w:rPr>
        <w:instrText xml:space="preserve"> REF _Ref158799616 \n \h  \* MERGEFORMAT </w:instrText>
      </w:r>
      <w:r w:rsidRPr="00E8099E">
        <w:rPr>
          <w:lang w:eastAsia="ja-JP" w:bidi="hi-IN"/>
        </w:rPr>
      </w:r>
      <w:r w:rsidRPr="00E8099E">
        <w:rPr>
          <w:lang w:eastAsia="ja-JP" w:bidi="hi-IN"/>
        </w:rPr>
        <w:fldChar w:fldCharType="separate"/>
      </w:r>
      <w:r w:rsidR="00B24B65">
        <w:rPr>
          <w:lang w:eastAsia="ja-JP" w:bidi="hi-IN"/>
        </w:rPr>
        <w:t>[1]</w:t>
      </w:r>
      <w:r w:rsidRPr="00E8099E">
        <w:rPr>
          <w:lang w:eastAsia="ja-JP" w:bidi="hi-IN"/>
        </w:rPr>
        <w:fldChar w:fldCharType="end"/>
      </w:r>
      <w:r w:rsidRPr="00E8099E">
        <w:rPr>
          <w:lang w:eastAsia="ja-JP" w:bidi="hi-IN"/>
        </w:rPr>
        <w:t xml:space="preserve"> and the conclusions are summarized in TR 38.843 </w:t>
      </w:r>
      <w:r w:rsidRPr="00E8099E">
        <w:rPr>
          <w:lang w:eastAsia="ja-JP" w:bidi="hi-IN"/>
        </w:rPr>
        <w:fldChar w:fldCharType="begin"/>
      </w:r>
      <w:r w:rsidRPr="00E8099E">
        <w:rPr>
          <w:lang w:eastAsia="ja-JP" w:bidi="hi-IN"/>
        </w:rPr>
        <w:instrText xml:space="preserve"> REF _Ref158799642 \n \h  \* MERGEFORMAT </w:instrText>
      </w:r>
      <w:r w:rsidRPr="00E8099E">
        <w:rPr>
          <w:lang w:eastAsia="ja-JP" w:bidi="hi-IN"/>
        </w:rPr>
      </w:r>
      <w:r w:rsidRPr="00E8099E">
        <w:rPr>
          <w:lang w:eastAsia="ja-JP" w:bidi="hi-IN"/>
        </w:rPr>
        <w:fldChar w:fldCharType="separate"/>
      </w:r>
      <w:r w:rsidR="00B24B65">
        <w:rPr>
          <w:lang w:eastAsia="ja-JP" w:bidi="hi-IN"/>
        </w:rPr>
        <w:t>[2]</w:t>
      </w:r>
      <w:r w:rsidRPr="00E8099E">
        <w:rPr>
          <w:lang w:eastAsia="ja-JP" w:bidi="hi-IN"/>
        </w:rPr>
        <w:fldChar w:fldCharType="end"/>
      </w:r>
      <w:r w:rsidRPr="00E8099E">
        <w:rPr>
          <w:lang w:eastAsia="ja-JP" w:bidi="hi-IN"/>
        </w:rPr>
        <w:t xml:space="preserve">. A new WI on Artificial Intelligence (AI)/Machine Learning (ML) for NR Air Interface was approved in RAN #102 meeting with the latest version available in </w:t>
      </w:r>
      <w:r w:rsidRPr="00E8099E">
        <w:rPr>
          <w:lang w:eastAsia="ja-JP" w:bidi="hi-IN"/>
        </w:rPr>
        <w:fldChar w:fldCharType="begin"/>
      </w:r>
      <w:r w:rsidRPr="00E8099E">
        <w:rPr>
          <w:lang w:eastAsia="ja-JP" w:bidi="hi-IN"/>
        </w:rPr>
        <w:instrText xml:space="preserve"> REF _Ref158799650 \n \h  \* MERGEFORMAT </w:instrText>
      </w:r>
      <w:r w:rsidRPr="00E8099E">
        <w:rPr>
          <w:lang w:eastAsia="ja-JP" w:bidi="hi-IN"/>
        </w:rPr>
      </w:r>
      <w:r w:rsidRPr="00E8099E">
        <w:rPr>
          <w:lang w:eastAsia="ja-JP" w:bidi="hi-IN"/>
        </w:rPr>
        <w:fldChar w:fldCharType="separate"/>
      </w:r>
      <w:r w:rsidR="00B24B65">
        <w:rPr>
          <w:lang w:eastAsia="ja-JP" w:bidi="hi-IN"/>
        </w:rPr>
        <w:t>[3]</w:t>
      </w:r>
      <w:r w:rsidRPr="00E8099E">
        <w:rPr>
          <w:lang w:eastAsia="ja-JP" w:bidi="hi-IN"/>
        </w:rPr>
        <w:fldChar w:fldCharType="end"/>
      </w:r>
      <w:r w:rsidRPr="00E8099E">
        <w:rPr>
          <w:lang w:eastAsia="ja-JP" w:bidi="hi-IN"/>
        </w:rPr>
        <w:t xml:space="preserve"> with the following RAN4 objectives (the study stage objectives</w:t>
      </w:r>
      <w:r w:rsidR="00D37EEA" w:rsidRPr="00E8099E">
        <w:rPr>
          <w:lang w:eastAsia="ja-JP" w:bidi="hi-IN"/>
        </w:rPr>
        <w:t xml:space="preserve"> related to </w:t>
      </w:r>
      <w:r w:rsidRPr="00E8099E">
        <w:rPr>
          <w:lang w:eastAsia="ja-JP" w:bidi="hi-IN"/>
        </w:rPr>
        <w:t xml:space="preserve"> </w:t>
      </w:r>
      <w:r w:rsidR="00D37EEA" w:rsidRPr="00E8099E">
        <w:rPr>
          <w:lang w:eastAsia="ja-JP" w:bidi="hi-IN"/>
        </w:rPr>
        <w:t xml:space="preserve">RAN4 </w:t>
      </w:r>
      <w:r w:rsidRPr="00E8099E">
        <w:rPr>
          <w:lang w:eastAsia="ja-JP" w:bidi="hi-IN"/>
        </w:rPr>
        <w:t>are marked in yellow)</w:t>
      </w:r>
      <w:r w:rsidR="0025062B" w:rsidRPr="00E8099E">
        <w:rPr>
          <w:lang w:eastAsia="ja-JP" w:bidi="hi-IN"/>
        </w:rPr>
        <w:t>. Furthermore, in accordance with the agreements in RAN #105 [4] the RAN4 work on the testability and interoperability was extended till the end of Rel-19.</w:t>
      </w:r>
    </w:p>
    <w:tbl>
      <w:tblPr>
        <w:tblStyle w:val="TableGrid"/>
        <w:tblW w:w="0" w:type="auto"/>
        <w:tblLook w:val="04A0" w:firstRow="1" w:lastRow="0" w:firstColumn="1" w:lastColumn="0" w:noHBand="0" w:noVBand="1"/>
      </w:tblPr>
      <w:tblGrid>
        <w:gridCol w:w="9629"/>
      </w:tblGrid>
      <w:tr w:rsidR="0094320C" w:rsidRPr="009C7ED5" w14:paraId="6622BD89" w14:textId="77777777" w:rsidTr="003676F9">
        <w:tc>
          <w:tcPr>
            <w:tcW w:w="9629" w:type="dxa"/>
          </w:tcPr>
          <w:p w14:paraId="1D0F468E" w14:textId="77777777" w:rsidR="0094320C" w:rsidRPr="009C7ED5" w:rsidRDefault="0094320C" w:rsidP="009C7ED5">
            <w:pPr>
              <w:pStyle w:val="Heading3"/>
              <w:keepNext w:val="0"/>
              <w:keepLines w:val="0"/>
              <w:numPr>
                <w:ilvl w:val="0"/>
                <w:numId w:val="0"/>
              </w:numPr>
              <w:spacing w:before="0" w:after="0"/>
              <w:ind w:left="720" w:hanging="720"/>
              <w:rPr>
                <w:color w:val="0000FF"/>
                <w:sz w:val="18"/>
                <w:szCs w:val="16"/>
              </w:rPr>
            </w:pPr>
            <w:r w:rsidRPr="009C7ED5">
              <w:rPr>
                <w:color w:val="0000FF"/>
                <w:sz w:val="18"/>
                <w:szCs w:val="16"/>
              </w:rPr>
              <w:t>Objective of SI or Core part WI or Testing part WI</w:t>
            </w:r>
          </w:p>
          <w:p w14:paraId="6E127A25" w14:textId="77777777" w:rsidR="0094320C" w:rsidRPr="009C7ED5" w:rsidRDefault="0094320C" w:rsidP="009C7ED5">
            <w:pPr>
              <w:spacing w:before="0" w:after="0"/>
              <w:rPr>
                <w:bCs/>
                <w:sz w:val="18"/>
                <w:szCs w:val="16"/>
              </w:rPr>
            </w:pPr>
            <w:r w:rsidRPr="009C7ED5">
              <w:rPr>
                <w:bCs/>
                <w:sz w:val="18"/>
                <w:szCs w:val="16"/>
              </w:rPr>
              <w:t>Provide specification support for the following aspects:</w:t>
            </w:r>
          </w:p>
          <w:p w14:paraId="55E4BEFF" w14:textId="7E8F7C9A" w:rsidR="0094320C" w:rsidRPr="009C7ED5" w:rsidRDefault="005D68B7" w:rsidP="009C7ED5">
            <w:pPr>
              <w:spacing w:before="0" w:after="0"/>
              <w:ind w:left="720"/>
              <w:rPr>
                <w:bCs/>
                <w:sz w:val="18"/>
                <w:szCs w:val="16"/>
              </w:rPr>
            </w:pPr>
            <w:r w:rsidRPr="009C7ED5">
              <w:rPr>
                <w:bCs/>
                <w:sz w:val="18"/>
                <w:szCs w:val="16"/>
              </w:rPr>
              <w:t>…</w:t>
            </w:r>
          </w:p>
          <w:p w14:paraId="50F2B077" w14:textId="77777777" w:rsidR="005D68B7" w:rsidRPr="009C7ED5" w:rsidRDefault="005D68B7" w:rsidP="009C7ED5">
            <w:pPr>
              <w:numPr>
                <w:ilvl w:val="0"/>
                <w:numId w:val="3"/>
              </w:numPr>
              <w:spacing w:before="0" w:after="0"/>
              <w:rPr>
                <w:bCs/>
                <w:sz w:val="18"/>
                <w:szCs w:val="16"/>
              </w:rPr>
            </w:pPr>
            <w:r w:rsidRPr="009C7ED5">
              <w:rPr>
                <w:bCs/>
                <w:sz w:val="18"/>
                <w:szCs w:val="16"/>
              </w:rPr>
              <w:t xml:space="preserve">AI/ML general framework for one-sided AI/ML models within the realm of what has been studied in the </w:t>
            </w:r>
            <w:proofErr w:type="spellStart"/>
            <w:r w:rsidRPr="009C7ED5">
              <w:rPr>
                <w:bCs/>
                <w:sz w:val="18"/>
                <w:szCs w:val="16"/>
              </w:rPr>
              <w:t>FS_NR_AIML_Air</w:t>
            </w:r>
            <w:proofErr w:type="spellEnd"/>
            <w:r w:rsidRPr="009C7ED5">
              <w:rPr>
                <w:bCs/>
                <w:sz w:val="18"/>
                <w:szCs w:val="16"/>
              </w:rPr>
              <w:t xml:space="preserve"> project [RAN2]:</w:t>
            </w:r>
          </w:p>
          <w:p w14:paraId="24D5927C" w14:textId="4A986340" w:rsidR="005D68B7" w:rsidRPr="009C7ED5" w:rsidRDefault="005D68B7" w:rsidP="009C7ED5">
            <w:pPr>
              <w:spacing w:before="0" w:after="0"/>
              <w:ind w:left="720"/>
              <w:rPr>
                <w:bCs/>
                <w:sz w:val="18"/>
                <w:szCs w:val="16"/>
              </w:rPr>
            </w:pPr>
            <w:r w:rsidRPr="009C7ED5">
              <w:rPr>
                <w:bCs/>
                <w:sz w:val="18"/>
                <w:szCs w:val="16"/>
              </w:rPr>
              <w:t>…</w:t>
            </w:r>
          </w:p>
          <w:p w14:paraId="7C99BB8A" w14:textId="77777777" w:rsidR="00405FFF" w:rsidRPr="009C7ED5" w:rsidRDefault="00405FFF" w:rsidP="009C7ED5">
            <w:pPr>
              <w:numPr>
                <w:ilvl w:val="0"/>
                <w:numId w:val="3"/>
              </w:numPr>
              <w:spacing w:before="0" w:after="0"/>
              <w:rPr>
                <w:bCs/>
                <w:sz w:val="18"/>
                <w:szCs w:val="16"/>
              </w:rPr>
            </w:pPr>
            <w:r w:rsidRPr="009C7ED5">
              <w:rPr>
                <w:bCs/>
                <w:sz w:val="18"/>
                <w:szCs w:val="16"/>
              </w:rPr>
              <w:t>Beam management - DL Tx beam prediction for both UE-sided model and NW-sided model, encompassing [RAN1/RAN2]:</w:t>
            </w:r>
          </w:p>
          <w:p w14:paraId="3897368F" w14:textId="165B7C22" w:rsidR="005D68B7" w:rsidRPr="009C7ED5" w:rsidRDefault="005D68B7" w:rsidP="009C7ED5">
            <w:pPr>
              <w:spacing w:before="0" w:after="0"/>
              <w:ind w:left="720"/>
              <w:rPr>
                <w:bCs/>
                <w:sz w:val="18"/>
                <w:szCs w:val="16"/>
              </w:rPr>
            </w:pPr>
            <w:r w:rsidRPr="009C7ED5">
              <w:rPr>
                <w:bCs/>
                <w:sz w:val="18"/>
                <w:szCs w:val="16"/>
              </w:rPr>
              <w:t>…</w:t>
            </w:r>
          </w:p>
          <w:p w14:paraId="034C2393" w14:textId="77777777" w:rsidR="00190877" w:rsidRPr="009C7ED5" w:rsidRDefault="00190877" w:rsidP="009C7ED5">
            <w:pPr>
              <w:numPr>
                <w:ilvl w:val="0"/>
                <w:numId w:val="3"/>
              </w:numPr>
              <w:spacing w:before="0" w:after="0"/>
              <w:rPr>
                <w:bCs/>
                <w:sz w:val="18"/>
                <w:szCs w:val="16"/>
              </w:rPr>
            </w:pPr>
            <w:r w:rsidRPr="009C7ED5">
              <w:rPr>
                <w:bCs/>
                <w:sz w:val="18"/>
                <w:szCs w:val="16"/>
              </w:rPr>
              <w:t>Positioning accuracy enhancements, encompassing [RAN1/RAN2/RAN3]:</w:t>
            </w:r>
          </w:p>
          <w:p w14:paraId="69BF1B5E" w14:textId="77777777" w:rsidR="00A05454" w:rsidRPr="009C7ED5" w:rsidRDefault="00A05454" w:rsidP="009C7ED5">
            <w:pPr>
              <w:numPr>
                <w:ilvl w:val="0"/>
                <w:numId w:val="3"/>
              </w:numPr>
              <w:spacing w:before="0" w:after="0"/>
              <w:rPr>
                <w:bCs/>
                <w:color w:val="FF0000"/>
                <w:sz w:val="18"/>
                <w:szCs w:val="16"/>
              </w:rPr>
            </w:pPr>
            <w:r w:rsidRPr="009C7ED5">
              <w:rPr>
                <w:bCs/>
                <w:color w:val="FF0000"/>
                <w:sz w:val="18"/>
                <w:szCs w:val="16"/>
              </w:rPr>
              <w:t xml:space="preserve">CSI feedback enhancement, encompassing [RAN1/RAN2]: </w:t>
            </w:r>
          </w:p>
          <w:p w14:paraId="6389D53D" w14:textId="77777777" w:rsidR="00A05454" w:rsidRPr="009C7ED5" w:rsidRDefault="00A05454" w:rsidP="009C7ED5">
            <w:pPr>
              <w:numPr>
                <w:ilvl w:val="1"/>
                <w:numId w:val="3"/>
              </w:numPr>
              <w:spacing w:before="0" w:after="0"/>
              <w:rPr>
                <w:bCs/>
                <w:color w:val="FF0000"/>
                <w:sz w:val="18"/>
                <w:szCs w:val="16"/>
              </w:rPr>
            </w:pPr>
            <w:r w:rsidRPr="009C7ED5">
              <w:rPr>
                <w:bCs/>
                <w:color w:val="FF0000"/>
                <w:sz w:val="18"/>
                <w:szCs w:val="16"/>
              </w:rPr>
              <w:t xml:space="preserve">CSI prediction (UE-sided model): </w:t>
            </w:r>
          </w:p>
          <w:p w14:paraId="34FFA554" w14:textId="14E2D0EE" w:rsidR="005D68B7" w:rsidRPr="009C7ED5" w:rsidRDefault="005D68B7" w:rsidP="009C7ED5">
            <w:pPr>
              <w:spacing w:before="0" w:after="0"/>
              <w:ind w:left="720"/>
              <w:rPr>
                <w:bCs/>
                <w:sz w:val="18"/>
                <w:szCs w:val="16"/>
              </w:rPr>
            </w:pPr>
            <w:r w:rsidRPr="009C7ED5">
              <w:rPr>
                <w:bCs/>
                <w:sz w:val="18"/>
                <w:szCs w:val="16"/>
              </w:rPr>
              <w:t>…</w:t>
            </w:r>
          </w:p>
          <w:p w14:paraId="438029A8" w14:textId="4EB5F187" w:rsidR="0094320C" w:rsidRPr="009C7ED5" w:rsidRDefault="0094320C" w:rsidP="009C7ED5">
            <w:pPr>
              <w:numPr>
                <w:ilvl w:val="0"/>
                <w:numId w:val="3"/>
              </w:numPr>
              <w:spacing w:before="0" w:after="0"/>
              <w:rPr>
                <w:bCs/>
                <w:sz w:val="18"/>
                <w:szCs w:val="16"/>
              </w:rPr>
            </w:pPr>
            <w:r w:rsidRPr="009C7ED5">
              <w:rPr>
                <w:rFonts w:eastAsia="Batang"/>
                <w:sz w:val="18"/>
                <w:szCs w:val="16"/>
                <w:lang w:eastAsia="x-none"/>
              </w:rPr>
              <w:t xml:space="preserve">Core requirements for </w:t>
            </w:r>
            <w:r w:rsidRPr="009C7ED5">
              <w:rPr>
                <w:bCs/>
                <w:sz w:val="18"/>
                <w:szCs w:val="16"/>
              </w:rPr>
              <w:t xml:space="preserve">the above two use cases for AI/ML </w:t>
            </w:r>
            <w:r w:rsidRPr="009C7ED5">
              <w:rPr>
                <w:rFonts w:eastAsia="Batang"/>
                <w:sz w:val="18"/>
                <w:szCs w:val="16"/>
                <w:lang w:eastAsia="x-none"/>
              </w:rPr>
              <w:t>LCM procedures and UE features [RAN4]:</w:t>
            </w:r>
          </w:p>
          <w:p w14:paraId="6C40438F" w14:textId="38DBD669" w:rsidR="003B5D30" w:rsidRPr="009C7ED5" w:rsidRDefault="003B5D30" w:rsidP="009C7ED5">
            <w:pPr>
              <w:numPr>
                <w:ilvl w:val="1"/>
                <w:numId w:val="3"/>
              </w:numPr>
              <w:spacing w:before="0" w:after="0"/>
              <w:rPr>
                <w:bCs/>
                <w:sz w:val="18"/>
                <w:szCs w:val="16"/>
              </w:rPr>
            </w:pPr>
            <w:r w:rsidRPr="009C7ED5">
              <w:rPr>
                <w:bCs/>
                <w:sz w:val="18"/>
                <w:szCs w:val="16"/>
              </w:rPr>
              <w:t>Specify necessary RAN4 core requirements for the above three use cases. This includes the test setup and methodology for the beam management use case.</w:t>
            </w:r>
          </w:p>
          <w:p w14:paraId="786CAD3F" w14:textId="77777777" w:rsidR="003B5D30" w:rsidRPr="009C7ED5" w:rsidRDefault="003B5D30" w:rsidP="009C7ED5">
            <w:pPr>
              <w:numPr>
                <w:ilvl w:val="1"/>
                <w:numId w:val="3"/>
              </w:numPr>
              <w:spacing w:before="0" w:after="0"/>
              <w:rPr>
                <w:bCs/>
                <w:sz w:val="18"/>
                <w:szCs w:val="16"/>
              </w:rPr>
            </w:pPr>
            <w:r w:rsidRPr="009C7ED5">
              <w:rPr>
                <w:rFonts w:eastAsia="Batang"/>
                <w:sz w:val="18"/>
                <w:szCs w:val="16"/>
                <w:lang w:eastAsia="x-none"/>
              </w:rPr>
              <w:t>Specify necessary RAN4 core requirements for LCM procedures including performance monitoring.</w:t>
            </w:r>
          </w:p>
          <w:p w14:paraId="441B2FE4" w14:textId="77777777" w:rsidR="0094320C" w:rsidRPr="009C7ED5" w:rsidRDefault="0094320C" w:rsidP="009C7ED5">
            <w:pPr>
              <w:spacing w:before="0" w:after="0"/>
              <w:ind w:left="1440"/>
              <w:rPr>
                <w:bCs/>
                <w:sz w:val="18"/>
                <w:szCs w:val="16"/>
              </w:rPr>
            </w:pPr>
            <w:r w:rsidRPr="009C7ED5">
              <w:rPr>
                <w:rFonts w:eastAsia="Batang"/>
                <w:bCs/>
                <w:sz w:val="18"/>
                <w:szCs w:val="16"/>
                <w:lang w:eastAsia="x-none"/>
              </w:rPr>
              <w:t>…</w:t>
            </w:r>
          </w:p>
          <w:p w14:paraId="62091CC3" w14:textId="77777777" w:rsidR="0094320C" w:rsidRPr="009C7ED5" w:rsidRDefault="0094320C" w:rsidP="009C7ED5">
            <w:pPr>
              <w:spacing w:before="0" w:after="0"/>
              <w:rPr>
                <w:bCs/>
                <w:sz w:val="18"/>
                <w:szCs w:val="16"/>
              </w:rPr>
            </w:pPr>
            <w:r w:rsidRPr="009C7ED5">
              <w:rPr>
                <w:bCs/>
                <w:sz w:val="18"/>
                <w:szCs w:val="16"/>
              </w:rPr>
              <w:t>Study objectives with corresponding checkpoints in RAN#105 (Sept ’24):</w:t>
            </w:r>
          </w:p>
          <w:p w14:paraId="12A14400" w14:textId="77777777" w:rsidR="0094320C" w:rsidRPr="009C7ED5" w:rsidRDefault="0094320C" w:rsidP="009C7ED5">
            <w:pPr>
              <w:numPr>
                <w:ilvl w:val="0"/>
                <w:numId w:val="4"/>
              </w:numPr>
              <w:spacing w:before="0" w:after="0"/>
              <w:rPr>
                <w:bCs/>
                <w:sz w:val="18"/>
                <w:szCs w:val="16"/>
              </w:rPr>
            </w:pPr>
            <w:r w:rsidRPr="009C7ED5">
              <w:rPr>
                <w:bCs/>
                <w:sz w:val="18"/>
                <w:szCs w:val="16"/>
              </w:rPr>
              <w:t>…</w:t>
            </w:r>
          </w:p>
          <w:p w14:paraId="4FBA81B3" w14:textId="77777777" w:rsidR="0094320C" w:rsidRPr="009C7ED5" w:rsidRDefault="0094320C" w:rsidP="009C7ED5">
            <w:pPr>
              <w:numPr>
                <w:ilvl w:val="0"/>
                <w:numId w:val="4"/>
              </w:numPr>
              <w:spacing w:before="0" w:after="0"/>
              <w:rPr>
                <w:bCs/>
                <w:sz w:val="18"/>
                <w:szCs w:val="16"/>
              </w:rPr>
            </w:pPr>
            <w:r w:rsidRPr="009C7ED5">
              <w:rPr>
                <w:bCs/>
                <w:sz w:val="18"/>
                <w:szCs w:val="16"/>
              </w:rPr>
              <w:t xml:space="preserve">Testability and interoperability [RAN4]: </w:t>
            </w:r>
          </w:p>
          <w:p w14:paraId="410E97BA" w14:textId="77777777" w:rsidR="0094320C" w:rsidRPr="009C7ED5" w:rsidRDefault="0094320C" w:rsidP="009C7ED5">
            <w:pPr>
              <w:numPr>
                <w:ilvl w:val="1"/>
                <w:numId w:val="4"/>
              </w:numPr>
              <w:spacing w:before="0" w:after="0"/>
              <w:rPr>
                <w:bCs/>
                <w:sz w:val="18"/>
                <w:szCs w:val="16"/>
              </w:rPr>
            </w:pPr>
            <w:r w:rsidRPr="009C7ED5">
              <w:rPr>
                <w:bCs/>
                <w:sz w:val="18"/>
                <w:szCs w:val="16"/>
              </w:rPr>
              <w:t xml:space="preserve">Finalize the testing framework and procedure for one-sided models and further analyse the various testing options for two-sided models, in collaboration with RAN1, and including at least: </w:t>
            </w:r>
          </w:p>
          <w:p w14:paraId="67DFA365" w14:textId="77777777" w:rsidR="0094320C" w:rsidRPr="009C7ED5" w:rsidRDefault="0094320C" w:rsidP="009C7ED5">
            <w:pPr>
              <w:numPr>
                <w:ilvl w:val="2"/>
                <w:numId w:val="4"/>
              </w:numPr>
              <w:overflowPunct/>
              <w:autoSpaceDE/>
              <w:autoSpaceDN/>
              <w:adjustRightInd/>
              <w:spacing w:before="0" w:after="0"/>
              <w:textAlignment w:val="auto"/>
              <w:rPr>
                <w:rFonts w:eastAsia="Batang"/>
                <w:sz w:val="18"/>
                <w:szCs w:val="16"/>
              </w:rPr>
            </w:pPr>
            <w:r w:rsidRPr="009C7ED5">
              <w:rPr>
                <w:rFonts w:eastAsia="Batang"/>
                <w:sz w:val="18"/>
                <w:szCs w:val="16"/>
              </w:rPr>
              <w:t>Relation to legacy requirements</w:t>
            </w:r>
          </w:p>
          <w:p w14:paraId="098C37F4" w14:textId="77777777" w:rsidR="0094320C" w:rsidRPr="009C7ED5" w:rsidRDefault="0094320C" w:rsidP="009C7ED5">
            <w:pPr>
              <w:numPr>
                <w:ilvl w:val="2"/>
                <w:numId w:val="4"/>
              </w:numPr>
              <w:overflowPunct/>
              <w:autoSpaceDE/>
              <w:autoSpaceDN/>
              <w:adjustRightInd/>
              <w:spacing w:before="0" w:after="0"/>
              <w:textAlignment w:val="auto"/>
              <w:rPr>
                <w:rFonts w:eastAsia="Batang"/>
                <w:sz w:val="18"/>
                <w:szCs w:val="16"/>
              </w:rPr>
            </w:pPr>
            <w:r w:rsidRPr="009C7ED5">
              <w:rPr>
                <w:rFonts w:eastAsia="Batang"/>
                <w:sz w:val="18"/>
                <w:szCs w:val="16"/>
              </w:rPr>
              <w:t>Performance monitoring and LCM aspects considering use-case specifics</w:t>
            </w:r>
          </w:p>
          <w:p w14:paraId="634B5272" w14:textId="77777777" w:rsidR="0094320C" w:rsidRPr="009C7ED5" w:rsidRDefault="0094320C" w:rsidP="009C7ED5">
            <w:pPr>
              <w:numPr>
                <w:ilvl w:val="2"/>
                <w:numId w:val="4"/>
              </w:numPr>
              <w:overflowPunct/>
              <w:autoSpaceDE/>
              <w:autoSpaceDN/>
              <w:adjustRightInd/>
              <w:spacing w:before="0" w:after="0"/>
              <w:textAlignment w:val="auto"/>
              <w:rPr>
                <w:rFonts w:eastAsia="Batang"/>
                <w:sz w:val="18"/>
                <w:szCs w:val="16"/>
              </w:rPr>
            </w:pPr>
            <w:r w:rsidRPr="009C7ED5">
              <w:rPr>
                <w:rFonts w:eastAsia="Batang"/>
                <w:sz w:val="18"/>
                <w:szCs w:val="16"/>
              </w:rPr>
              <w:t xml:space="preserve">Generalization aspects </w:t>
            </w:r>
          </w:p>
          <w:p w14:paraId="5BA6D234" w14:textId="77777777" w:rsidR="0094320C" w:rsidRPr="009C7ED5" w:rsidRDefault="0094320C" w:rsidP="009C7ED5">
            <w:pPr>
              <w:numPr>
                <w:ilvl w:val="2"/>
                <w:numId w:val="4"/>
              </w:numPr>
              <w:overflowPunct/>
              <w:autoSpaceDE/>
              <w:autoSpaceDN/>
              <w:adjustRightInd/>
              <w:spacing w:before="0" w:after="0"/>
              <w:textAlignment w:val="auto"/>
              <w:rPr>
                <w:rFonts w:eastAsia="Batang"/>
                <w:sz w:val="18"/>
                <w:szCs w:val="16"/>
              </w:rPr>
            </w:pPr>
            <w:r w:rsidRPr="009C7ED5">
              <w:rPr>
                <w:rFonts w:eastAsia="Batang"/>
                <w:sz w:val="18"/>
                <w:szCs w:val="16"/>
              </w:rPr>
              <w:t>Static/non-static scenarios/conditions and propagation conditions for testing (e.g., CDL, field data, etc.)</w:t>
            </w:r>
          </w:p>
          <w:p w14:paraId="29DAF939" w14:textId="77777777" w:rsidR="0094320C" w:rsidRPr="009C7ED5" w:rsidRDefault="0094320C" w:rsidP="009C7ED5">
            <w:pPr>
              <w:numPr>
                <w:ilvl w:val="2"/>
                <w:numId w:val="4"/>
              </w:numPr>
              <w:overflowPunct/>
              <w:autoSpaceDE/>
              <w:autoSpaceDN/>
              <w:adjustRightInd/>
              <w:spacing w:before="0" w:after="0"/>
              <w:textAlignment w:val="auto"/>
              <w:rPr>
                <w:rFonts w:eastAsia="Batang" w:cs="Calibri"/>
                <w:sz w:val="18"/>
                <w:szCs w:val="16"/>
              </w:rPr>
            </w:pPr>
            <w:r w:rsidRPr="009C7ED5">
              <w:rPr>
                <w:rFonts w:eastAsia="Batang" w:cs="Calibri"/>
                <w:sz w:val="18"/>
                <w:szCs w:val="16"/>
              </w:rPr>
              <w:t>UE processing capability and limitations</w:t>
            </w:r>
          </w:p>
          <w:p w14:paraId="5097BB80" w14:textId="77777777" w:rsidR="0094320C" w:rsidRPr="009C7ED5" w:rsidRDefault="0094320C" w:rsidP="009C7ED5">
            <w:pPr>
              <w:numPr>
                <w:ilvl w:val="2"/>
                <w:numId w:val="4"/>
              </w:numPr>
              <w:overflowPunct/>
              <w:autoSpaceDE/>
              <w:autoSpaceDN/>
              <w:adjustRightInd/>
              <w:spacing w:before="0" w:after="0"/>
              <w:textAlignment w:val="auto"/>
              <w:rPr>
                <w:rFonts w:eastAsia="Batang" w:cs="Calibri"/>
                <w:sz w:val="18"/>
                <w:szCs w:val="16"/>
              </w:rPr>
            </w:pPr>
            <w:r w:rsidRPr="009C7ED5">
              <w:rPr>
                <w:rFonts w:eastAsia="Batang" w:cs="Calibri"/>
                <w:sz w:val="18"/>
                <w:szCs w:val="16"/>
              </w:rPr>
              <w:t>Post-deployment validation due to model change/drift</w:t>
            </w:r>
          </w:p>
          <w:p w14:paraId="6800F564" w14:textId="77777777" w:rsidR="0094320C" w:rsidRPr="009C7ED5" w:rsidRDefault="0094320C" w:rsidP="009C7ED5">
            <w:pPr>
              <w:numPr>
                <w:ilvl w:val="1"/>
                <w:numId w:val="4"/>
              </w:numPr>
              <w:overflowPunct/>
              <w:autoSpaceDE/>
              <w:autoSpaceDN/>
              <w:adjustRightInd/>
              <w:spacing w:before="0" w:after="0"/>
              <w:textAlignment w:val="auto"/>
              <w:rPr>
                <w:rFonts w:eastAsia="Batang" w:cs="Calibri"/>
                <w:sz w:val="18"/>
                <w:szCs w:val="16"/>
              </w:rPr>
            </w:pPr>
            <w:r w:rsidRPr="009C7ED5">
              <w:rPr>
                <w:rFonts w:eastAsia="Batang" w:cs="Calibri"/>
                <w:sz w:val="18"/>
                <w:szCs w:val="16"/>
              </w:rPr>
              <w:t>RAN5 aspects related to testability and interoperability to be addressed on a request basis</w:t>
            </w:r>
          </w:p>
          <w:p w14:paraId="07D2D9A5" w14:textId="77777777" w:rsidR="0094320C" w:rsidRPr="009C7ED5" w:rsidRDefault="0094320C" w:rsidP="009C7ED5">
            <w:pPr>
              <w:spacing w:before="0" w:after="0"/>
              <w:ind w:left="720"/>
              <w:rPr>
                <w:bCs/>
                <w:sz w:val="18"/>
                <w:szCs w:val="16"/>
              </w:rPr>
            </w:pPr>
            <w:r w:rsidRPr="009C7ED5">
              <w:rPr>
                <w:bCs/>
                <w:sz w:val="18"/>
                <w:szCs w:val="16"/>
              </w:rPr>
              <w:t xml:space="preserve">NOTE: offline training is assumed for the purpose of this project. </w:t>
            </w:r>
          </w:p>
          <w:p w14:paraId="3EF43A07" w14:textId="77777777" w:rsidR="0094320C" w:rsidRPr="009C7ED5" w:rsidRDefault="0094320C" w:rsidP="009C7ED5">
            <w:pPr>
              <w:spacing w:before="0" w:after="0"/>
              <w:ind w:left="720"/>
              <w:rPr>
                <w:bCs/>
                <w:sz w:val="18"/>
                <w:szCs w:val="16"/>
              </w:rPr>
            </w:pPr>
            <w:r w:rsidRPr="009C7ED5">
              <w:rPr>
                <w:bCs/>
                <w:sz w:val="18"/>
                <w:szCs w:val="16"/>
              </w:rPr>
              <w:t xml:space="preserve">NOTE: the outcome of the study objectives should be captured in TR 38.843 for future reference. </w:t>
            </w:r>
          </w:p>
          <w:p w14:paraId="3A62E307" w14:textId="77777777" w:rsidR="0094320C" w:rsidRPr="009C7ED5" w:rsidRDefault="0094320C" w:rsidP="009C7ED5">
            <w:pPr>
              <w:spacing w:before="0" w:after="0"/>
              <w:rPr>
                <w:bCs/>
                <w:sz w:val="18"/>
                <w:szCs w:val="16"/>
              </w:rPr>
            </w:pPr>
          </w:p>
          <w:p w14:paraId="7EAC5E21" w14:textId="77777777" w:rsidR="0094320C" w:rsidRPr="009C7ED5" w:rsidRDefault="0094320C" w:rsidP="009C7ED5">
            <w:pPr>
              <w:pStyle w:val="Heading3"/>
              <w:keepNext w:val="0"/>
              <w:keepLines w:val="0"/>
              <w:numPr>
                <w:ilvl w:val="0"/>
                <w:numId w:val="0"/>
              </w:numPr>
              <w:spacing w:before="0" w:after="0"/>
              <w:ind w:left="720" w:hanging="720"/>
              <w:rPr>
                <w:color w:val="0000FF"/>
                <w:sz w:val="18"/>
                <w:szCs w:val="16"/>
              </w:rPr>
            </w:pPr>
            <w:r w:rsidRPr="009C7ED5">
              <w:rPr>
                <w:color w:val="0000FF"/>
                <w:sz w:val="18"/>
                <w:szCs w:val="16"/>
              </w:rPr>
              <w:t>Objective of Performance part WI</w:t>
            </w:r>
          </w:p>
          <w:p w14:paraId="35A408FB" w14:textId="77777777" w:rsidR="0094320C" w:rsidRPr="009C7ED5" w:rsidRDefault="0094320C" w:rsidP="009C7ED5">
            <w:pPr>
              <w:numPr>
                <w:ilvl w:val="0"/>
                <w:numId w:val="3"/>
              </w:numPr>
              <w:spacing w:before="0" w:after="0"/>
              <w:rPr>
                <w:bCs/>
                <w:sz w:val="18"/>
                <w:szCs w:val="16"/>
              </w:rPr>
            </w:pPr>
            <w:r w:rsidRPr="009C7ED5">
              <w:rPr>
                <w:rFonts w:eastAsia="Batang"/>
                <w:sz w:val="18"/>
                <w:szCs w:val="16"/>
                <w:lang w:eastAsia="x-none"/>
              </w:rPr>
              <w:t xml:space="preserve">For </w:t>
            </w:r>
            <w:r w:rsidRPr="009C7ED5">
              <w:rPr>
                <w:bCs/>
                <w:sz w:val="18"/>
                <w:szCs w:val="16"/>
              </w:rPr>
              <w:t>Beam Management and Positioning Accuracy enhancement use cases, specify p</w:t>
            </w:r>
            <w:r w:rsidRPr="009C7ED5">
              <w:rPr>
                <w:rFonts w:eastAsia="Batang"/>
                <w:sz w:val="18"/>
                <w:szCs w:val="16"/>
                <w:lang w:eastAsia="x-none"/>
              </w:rPr>
              <w:t>erformance requirements and test cases for AI/ML LCM procedures (including performance monitoring) and UE features enabled by UE-sided models</w:t>
            </w:r>
          </w:p>
          <w:p w14:paraId="70F95BB9" w14:textId="77777777" w:rsidR="0094320C" w:rsidRPr="009C7ED5" w:rsidRDefault="0094320C" w:rsidP="009C7ED5">
            <w:pPr>
              <w:numPr>
                <w:ilvl w:val="1"/>
                <w:numId w:val="3"/>
              </w:numPr>
              <w:spacing w:before="0" w:after="0"/>
              <w:rPr>
                <w:bCs/>
                <w:sz w:val="18"/>
                <w:szCs w:val="16"/>
              </w:rPr>
            </w:pPr>
            <w:r w:rsidRPr="009C7ED5">
              <w:rPr>
                <w:rFonts w:eastAsia="Batang"/>
                <w:sz w:val="18"/>
                <w:szCs w:val="16"/>
                <w:lang w:eastAsia="x-none"/>
              </w:rPr>
              <w:t>Specify necessary performance requirements and tests (including metrics) for the above-mentioned use cases</w:t>
            </w:r>
          </w:p>
          <w:p w14:paraId="2940C08B" w14:textId="77777777" w:rsidR="0094320C" w:rsidRPr="009C7ED5" w:rsidRDefault="0094320C" w:rsidP="009C7ED5">
            <w:pPr>
              <w:numPr>
                <w:ilvl w:val="1"/>
                <w:numId w:val="3"/>
              </w:numPr>
              <w:spacing w:before="0" w:after="0"/>
              <w:rPr>
                <w:bCs/>
                <w:sz w:val="18"/>
                <w:szCs w:val="16"/>
              </w:rPr>
            </w:pPr>
            <w:r w:rsidRPr="009C7ED5">
              <w:rPr>
                <w:rFonts w:eastAsia="Batang"/>
                <w:sz w:val="18"/>
                <w:szCs w:val="16"/>
                <w:lang w:eastAsia="x-none"/>
              </w:rPr>
              <w:t>Specify necessary test cases and performance requirements for LCM procedure, including performance monitoring.</w:t>
            </w:r>
          </w:p>
          <w:p w14:paraId="3427638C" w14:textId="77777777" w:rsidR="0094320C" w:rsidRPr="009C7ED5" w:rsidRDefault="0094320C" w:rsidP="009C7ED5">
            <w:pPr>
              <w:spacing w:before="0" w:after="0"/>
              <w:jc w:val="both"/>
              <w:rPr>
                <w:sz w:val="18"/>
                <w:szCs w:val="16"/>
                <w:lang w:val="en-US"/>
              </w:rPr>
            </w:pPr>
          </w:p>
        </w:tc>
      </w:tr>
    </w:tbl>
    <w:p w14:paraId="1F4212E6" w14:textId="00D0C2E3" w:rsidR="0025062B" w:rsidRPr="00E8099E" w:rsidRDefault="0025062B" w:rsidP="0025062B">
      <w:pPr>
        <w:jc w:val="both"/>
        <w:rPr>
          <w:rFonts w:eastAsia="Yu Mincho" w:cs="Arial"/>
          <w:lang w:eastAsia="ja-JP"/>
        </w:rPr>
      </w:pPr>
      <w:r w:rsidRPr="00E8099E">
        <w:rPr>
          <w:rFonts w:eastAsia="Yu Mincho" w:cs="Arial"/>
          <w:lang w:eastAsia="ja-JP"/>
        </w:rPr>
        <w:t xml:space="preserve">In this contribution we provide views and proposals on the AI/ML testability and interoperability aspects for two-sided AI/ML models for </w:t>
      </w:r>
      <w:r w:rsidRPr="00E8099E">
        <w:rPr>
          <w:lang w:val="en-US" w:eastAsia="ja-JP" w:bidi="hi-IN"/>
        </w:rPr>
        <w:t>CSI compression and CSI compression use case</w:t>
      </w:r>
      <w:r w:rsidRPr="00E8099E">
        <w:rPr>
          <w:rFonts w:eastAsia="Yu Mincho" w:cs="Arial"/>
          <w:lang w:eastAsia="ja-JP"/>
        </w:rPr>
        <w:t>.</w:t>
      </w:r>
    </w:p>
    <w:p w14:paraId="5C3ED4AD" w14:textId="0F9726C5" w:rsidR="009A2130" w:rsidRPr="00E8099E" w:rsidRDefault="009A2130" w:rsidP="001306C3">
      <w:pPr>
        <w:pStyle w:val="Heading1"/>
      </w:pPr>
      <w:r w:rsidRPr="00E8099E">
        <w:lastRenderedPageBreak/>
        <w:t>Discussion</w:t>
      </w:r>
    </w:p>
    <w:p w14:paraId="4A21198E" w14:textId="100289B5" w:rsidR="00E21ECE" w:rsidRPr="00E8099E" w:rsidRDefault="00E21ECE" w:rsidP="00953BB6">
      <w:pPr>
        <w:pStyle w:val="Heading2"/>
      </w:pPr>
      <w:r w:rsidRPr="00E8099E">
        <w:t>Background</w:t>
      </w:r>
    </w:p>
    <w:p w14:paraId="468DD296" w14:textId="354B6269" w:rsidR="00264421" w:rsidRPr="00E8099E" w:rsidRDefault="00264421" w:rsidP="00264421">
      <w:pPr>
        <w:spacing w:before="0"/>
        <w:jc w:val="both"/>
        <w:rPr>
          <w:lang w:val="en-US" w:eastAsia="ja-JP" w:bidi="hi-IN"/>
        </w:rPr>
      </w:pPr>
      <w:r w:rsidRPr="00E8099E">
        <w:rPr>
          <w:lang w:val="en-US" w:eastAsia="ja-JP" w:bidi="hi-IN"/>
        </w:rPr>
        <w:t xml:space="preserve">In </w:t>
      </w:r>
      <w:r w:rsidR="00257350" w:rsidRPr="00E8099E">
        <w:rPr>
          <w:lang w:val="en-US" w:eastAsia="ja-JP" w:bidi="hi-IN"/>
        </w:rPr>
        <w:t>the SI stage</w:t>
      </w:r>
      <w:r w:rsidRPr="00E8099E">
        <w:rPr>
          <w:lang w:val="en-US" w:eastAsia="ja-JP" w:bidi="hi-IN"/>
        </w:rPr>
        <w:t xml:space="preserve"> RAN4 discussed feasibility of testing 2-sided AI/ML models for CSI compression use case and several candidate options on how to test encoder/decoder implementation at the test equipment side were identified [2]. </w:t>
      </w:r>
    </w:p>
    <w:tbl>
      <w:tblPr>
        <w:tblStyle w:val="TableGrid"/>
        <w:tblW w:w="0" w:type="auto"/>
        <w:tblLook w:val="04A0" w:firstRow="1" w:lastRow="0" w:firstColumn="1" w:lastColumn="0" w:noHBand="0" w:noVBand="1"/>
      </w:tblPr>
      <w:tblGrid>
        <w:gridCol w:w="9629"/>
      </w:tblGrid>
      <w:tr w:rsidR="00264421" w:rsidRPr="00E8099E" w14:paraId="0010985D" w14:textId="77777777" w:rsidTr="008F207D">
        <w:tc>
          <w:tcPr>
            <w:tcW w:w="9629" w:type="dxa"/>
          </w:tcPr>
          <w:p w14:paraId="49D494D1" w14:textId="77777777" w:rsidR="00264421" w:rsidRPr="00E8099E" w:rsidRDefault="00264421" w:rsidP="008F207D">
            <w:pPr>
              <w:spacing w:before="0"/>
              <w:rPr>
                <w:lang w:eastAsia="ja-JP"/>
              </w:rPr>
            </w:pPr>
            <w:r w:rsidRPr="00E8099E">
              <w:rPr>
                <w:lang w:eastAsia="ja-JP"/>
              </w:rPr>
              <w:t>Following the above principles, the considered options of test decoder are listed below</w:t>
            </w:r>
          </w:p>
          <w:p w14:paraId="7B5DE4F9" w14:textId="77777777" w:rsidR="00264421" w:rsidRPr="00E8099E" w:rsidRDefault="00264421" w:rsidP="00076F65">
            <w:pPr>
              <w:pStyle w:val="ListParagraph"/>
              <w:numPr>
                <w:ilvl w:val="0"/>
                <w:numId w:val="10"/>
              </w:numPr>
              <w:overflowPunct/>
              <w:autoSpaceDE/>
              <w:autoSpaceDN/>
              <w:adjustRightInd/>
              <w:spacing w:before="0"/>
              <w:contextualSpacing w:val="0"/>
              <w:textAlignment w:val="auto"/>
            </w:pPr>
            <w:r w:rsidRPr="00E8099E">
              <w:t>Option 1: DUT provides the decoder</w:t>
            </w:r>
          </w:p>
          <w:p w14:paraId="5C26167F" w14:textId="77777777" w:rsidR="00264421" w:rsidRPr="00E8099E" w:rsidRDefault="00264421" w:rsidP="00076F65">
            <w:pPr>
              <w:pStyle w:val="ListParagraph"/>
              <w:numPr>
                <w:ilvl w:val="0"/>
                <w:numId w:val="10"/>
              </w:numPr>
              <w:overflowPunct/>
              <w:autoSpaceDE/>
              <w:autoSpaceDN/>
              <w:adjustRightInd/>
              <w:spacing w:before="0"/>
              <w:contextualSpacing w:val="0"/>
              <w:textAlignment w:val="auto"/>
            </w:pPr>
            <w:r w:rsidRPr="00E8099E">
              <w:t>Option 2: Infra vendor provides the decoder</w:t>
            </w:r>
          </w:p>
          <w:p w14:paraId="3C39F1A9" w14:textId="77777777" w:rsidR="00264421" w:rsidRPr="00E8099E" w:rsidRDefault="00264421" w:rsidP="00076F65">
            <w:pPr>
              <w:pStyle w:val="ListParagraph"/>
              <w:numPr>
                <w:ilvl w:val="0"/>
                <w:numId w:val="10"/>
              </w:numPr>
              <w:overflowPunct/>
              <w:autoSpaceDE/>
              <w:autoSpaceDN/>
              <w:adjustRightInd/>
              <w:spacing w:before="0"/>
              <w:contextualSpacing w:val="0"/>
              <w:textAlignment w:val="auto"/>
            </w:pPr>
            <w:r w:rsidRPr="00E8099E">
              <w:t>Option 3: Full decoder specification in standard</w:t>
            </w:r>
          </w:p>
          <w:p w14:paraId="15F8ACF9" w14:textId="77777777" w:rsidR="00264421" w:rsidRPr="00E8099E" w:rsidRDefault="00264421" w:rsidP="00076F65">
            <w:pPr>
              <w:pStyle w:val="ListParagraph"/>
              <w:numPr>
                <w:ilvl w:val="0"/>
                <w:numId w:val="10"/>
              </w:numPr>
              <w:overflowPunct/>
              <w:autoSpaceDE/>
              <w:autoSpaceDN/>
              <w:adjustRightInd/>
              <w:spacing w:before="0"/>
              <w:contextualSpacing w:val="0"/>
              <w:textAlignment w:val="auto"/>
            </w:pPr>
            <w:r w:rsidRPr="00E8099E">
              <w:t>Option 4: TE vendor provides the decoder</w:t>
            </w:r>
          </w:p>
        </w:tc>
      </w:tr>
    </w:tbl>
    <w:p w14:paraId="17B1DB57" w14:textId="08AF849F" w:rsidR="00264421" w:rsidRPr="00E8099E" w:rsidRDefault="00600929" w:rsidP="00264421">
      <w:pPr>
        <w:jc w:val="both"/>
        <w:rPr>
          <w:lang w:eastAsia="ja-JP"/>
        </w:rPr>
      </w:pPr>
      <w:r w:rsidRPr="00E8099E">
        <w:rPr>
          <w:lang w:eastAsia="ja-JP"/>
        </w:rPr>
        <w:t xml:space="preserve">In the RAN4 #110 </w:t>
      </w:r>
      <w:r w:rsidR="00257350" w:rsidRPr="00E8099E">
        <w:rPr>
          <w:lang w:eastAsia="ja-JP"/>
        </w:rPr>
        <w:t xml:space="preserve">(Feb 2024) </w:t>
      </w:r>
      <w:r w:rsidRPr="00E8099E">
        <w:rPr>
          <w:lang w:eastAsia="ja-JP"/>
        </w:rPr>
        <w:t>meeting, a decision was made to focus on establishing a standardized reference decoder for two-sided AI/ML models, effectively narrowing the scope to options 3 and 4 [</w:t>
      </w:r>
      <w:r w:rsidR="00784B0B" w:rsidRPr="00E8099E">
        <w:rPr>
          <w:lang w:eastAsia="ja-JP"/>
        </w:rPr>
        <w:t>5</w:t>
      </w:r>
      <w:r w:rsidRPr="00E8099E">
        <w:rPr>
          <w:lang w:eastAsia="ja-JP"/>
        </w:rPr>
        <w:t>].</w:t>
      </w:r>
    </w:p>
    <w:tbl>
      <w:tblPr>
        <w:tblStyle w:val="TableGrid"/>
        <w:tblW w:w="0" w:type="auto"/>
        <w:tblLook w:val="04A0" w:firstRow="1" w:lastRow="0" w:firstColumn="1" w:lastColumn="0" w:noHBand="0" w:noVBand="1"/>
      </w:tblPr>
      <w:tblGrid>
        <w:gridCol w:w="9629"/>
      </w:tblGrid>
      <w:tr w:rsidR="00264421" w:rsidRPr="00E8099E" w14:paraId="21840C86" w14:textId="77777777" w:rsidTr="008F207D">
        <w:tc>
          <w:tcPr>
            <w:tcW w:w="9629" w:type="dxa"/>
          </w:tcPr>
          <w:p w14:paraId="1D384AE3" w14:textId="77777777" w:rsidR="00264421" w:rsidRPr="00E8099E" w:rsidRDefault="00264421" w:rsidP="008F207D">
            <w:pPr>
              <w:spacing w:before="0"/>
              <w:ind w:left="360"/>
              <w:rPr>
                <w:b/>
                <w:u w:val="single"/>
                <w:lang w:eastAsia="ko-KR"/>
              </w:rPr>
            </w:pPr>
            <w:r w:rsidRPr="00E8099E">
              <w:rPr>
                <w:b/>
                <w:u w:val="single"/>
                <w:lang w:eastAsia="ko-KR"/>
              </w:rPr>
              <w:t>Issue 4-2: Testing options for 2-sided model</w:t>
            </w:r>
          </w:p>
          <w:p w14:paraId="139DA307" w14:textId="77777777" w:rsidR="00264421" w:rsidRPr="00E8099E" w:rsidRDefault="00264421" w:rsidP="00076F65">
            <w:pPr>
              <w:pStyle w:val="ListParagraph"/>
              <w:numPr>
                <w:ilvl w:val="0"/>
                <w:numId w:val="8"/>
              </w:numPr>
              <w:spacing w:before="0"/>
              <w:contextualSpacing w:val="0"/>
              <w:rPr>
                <w:rFonts w:eastAsia="Yu Mincho"/>
                <w:iCs/>
                <w:lang w:eastAsia="ja-JP"/>
              </w:rPr>
            </w:pPr>
            <w:r w:rsidRPr="00E8099E">
              <w:rPr>
                <w:rFonts w:eastAsia="Yu Mincho" w:hint="eastAsia"/>
                <w:iCs/>
                <w:lang w:eastAsia="ja-JP"/>
              </w:rPr>
              <w:t>R</w:t>
            </w:r>
            <w:r w:rsidRPr="00E8099E">
              <w:rPr>
                <w:rFonts w:eastAsia="Yu Mincho"/>
                <w:iCs/>
                <w:lang w:eastAsia="ja-JP"/>
              </w:rPr>
              <w:t>AN4 to further discuss only options 3 and 4</w:t>
            </w:r>
          </w:p>
        </w:tc>
      </w:tr>
    </w:tbl>
    <w:p w14:paraId="1A7BE76C" w14:textId="4B6608D6" w:rsidR="00264421" w:rsidRPr="00E8099E" w:rsidRDefault="00264421" w:rsidP="00264421">
      <w:pPr>
        <w:jc w:val="both"/>
        <w:rPr>
          <w:lang w:eastAsia="ja-JP"/>
        </w:rPr>
      </w:pPr>
      <w:r w:rsidRPr="00E8099E">
        <w:rPr>
          <w:lang w:eastAsia="ja-JP"/>
        </w:rPr>
        <w:t xml:space="preserve">In RAN4#110bis </w:t>
      </w:r>
      <w:r w:rsidR="00257350" w:rsidRPr="00E8099E">
        <w:rPr>
          <w:lang w:eastAsia="ja-JP"/>
        </w:rPr>
        <w:t xml:space="preserve">(Apr 2024) </w:t>
      </w:r>
      <w:r w:rsidRPr="00E8099E">
        <w:rPr>
          <w:lang w:eastAsia="ja-JP"/>
        </w:rPr>
        <w:t>a discussion on the potential next steps took place and a high-level procedure was presented in [</w:t>
      </w:r>
      <w:r w:rsidR="00784B0B" w:rsidRPr="00E8099E">
        <w:rPr>
          <w:lang w:eastAsia="ja-JP"/>
        </w:rPr>
        <w:t>6</w:t>
      </w:r>
      <w:r w:rsidRPr="00E8099E">
        <w:rPr>
          <w:lang w:eastAsia="ja-JP"/>
        </w:rPr>
        <w:t>]</w:t>
      </w:r>
      <w:r w:rsidR="00E21ECE" w:rsidRPr="00E8099E">
        <w:rPr>
          <w:lang w:eastAsia="ja-JP"/>
        </w:rPr>
        <w:t xml:space="preserve"> although not much technical progress was made.</w:t>
      </w:r>
    </w:p>
    <w:p w14:paraId="2DD6A75F" w14:textId="6132CD79" w:rsidR="003526F4" w:rsidRPr="00E8099E" w:rsidRDefault="00C651FE" w:rsidP="003526F4">
      <w:pPr>
        <w:spacing w:before="0"/>
        <w:rPr>
          <w:lang w:val="en-IE"/>
        </w:rPr>
      </w:pPr>
      <w:r w:rsidRPr="00E8099E">
        <w:rPr>
          <w:lang w:val="en-IE"/>
        </w:rPr>
        <w:t>In</w:t>
      </w:r>
      <w:r w:rsidR="003526F4" w:rsidRPr="00E8099E">
        <w:rPr>
          <w:lang w:val="en-IE"/>
        </w:rPr>
        <w:t xml:space="preserve"> RAN4 #111</w:t>
      </w:r>
      <w:r w:rsidR="00257350" w:rsidRPr="00E8099E">
        <w:rPr>
          <w:lang w:val="en-IE"/>
        </w:rPr>
        <w:t xml:space="preserve"> </w:t>
      </w:r>
      <w:r w:rsidR="00257350" w:rsidRPr="00E8099E">
        <w:rPr>
          <w:lang w:eastAsia="ja-JP"/>
        </w:rPr>
        <w:t>(May 2024)</w:t>
      </w:r>
      <w:r w:rsidR="003526F4" w:rsidRPr="00E8099E">
        <w:rPr>
          <w:lang w:val="en-IE"/>
        </w:rPr>
        <w:t xml:space="preserve"> meeting</w:t>
      </w:r>
      <w:r w:rsidR="00784B0B" w:rsidRPr="00E8099E">
        <w:rPr>
          <w:lang w:val="en-IE"/>
        </w:rPr>
        <w:t xml:space="preserve"> </w:t>
      </w:r>
      <w:r w:rsidRPr="00E8099E">
        <w:rPr>
          <w:lang w:val="en-IE"/>
        </w:rPr>
        <w:t>and a subsequent email discussion t</w:t>
      </w:r>
      <w:r w:rsidR="003526F4" w:rsidRPr="00E8099E">
        <w:rPr>
          <w:lang w:val="en-IE"/>
        </w:rPr>
        <w:t xml:space="preserve">he following </w:t>
      </w:r>
      <w:r w:rsidRPr="00E8099E">
        <w:rPr>
          <w:lang w:val="en-IE"/>
        </w:rPr>
        <w:t>progress</w:t>
      </w:r>
      <w:r w:rsidR="003526F4" w:rsidRPr="00E8099E">
        <w:rPr>
          <w:lang w:val="en-IE"/>
        </w:rPr>
        <w:t xml:space="preserve"> </w:t>
      </w:r>
      <w:r w:rsidRPr="00E8099E">
        <w:rPr>
          <w:lang w:val="en-IE"/>
        </w:rPr>
        <w:t>was</w:t>
      </w:r>
      <w:r w:rsidR="003526F4" w:rsidRPr="00E8099E">
        <w:rPr>
          <w:lang w:val="en-IE"/>
        </w:rPr>
        <w:t xml:space="preserve"> reached regarding the analysis of feasible testing options for two-sided AI-ML models</w:t>
      </w:r>
      <w:r w:rsidR="00AB382E">
        <w:rPr>
          <w:lang w:val="en-IE"/>
        </w:rPr>
        <w:t xml:space="preserve"> </w:t>
      </w:r>
      <w:r w:rsidR="00AB382E" w:rsidRPr="00E8099E">
        <w:rPr>
          <w:lang w:val="en-IE"/>
        </w:rPr>
        <w:t>[7]</w:t>
      </w:r>
      <w:r w:rsidR="003526F4" w:rsidRPr="00E8099E">
        <w:rPr>
          <w:lang w:val="en-IE"/>
        </w:rPr>
        <w:t>:</w:t>
      </w:r>
    </w:p>
    <w:p w14:paraId="38DFA3F2" w14:textId="4362F9FD" w:rsidR="00871B5D" w:rsidRPr="00E8099E" w:rsidRDefault="00871B5D" w:rsidP="00076F65">
      <w:pPr>
        <w:pStyle w:val="ListParagraph"/>
        <w:numPr>
          <w:ilvl w:val="0"/>
          <w:numId w:val="8"/>
        </w:numPr>
        <w:spacing w:before="0"/>
        <w:contextualSpacing w:val="0"/>
      </w:pPr>
      <w:r w:rsidRPr="00E8099E">
        <w:t>It was agreed that companies should present results for a pair of encoder/decoders under Option 3. From these, one decoder will be selected for further evaluation to determine if UE-vendor-specific encoders can be effectively trained to achieve comparable performance and complexity (or other evaluation criteria).</w:t>
      </w:r>
    </w:p>
    <w:p w14:paraId="76A14517" w14:textId="0BBC7277" w:rsidR="00871B5D" w:rsidRPr="00E8099E" w:rsidRDefault="00871B5D" w:rsidP="00076F65">
      <w:pPr>
        <w:pStyle w:val="ListParagraph"/>
        <w:numPr>
          <w:ilvl w:val="0"/>
          <w:numId w:val="8"/>
        </w:numPr>
        <w:spacing w:before="0"/>
        <w:contextualSpacing w:val="0"/>
      </w:pPr>
      <w:r w:rsidRPr="00E8099E">
        <w:t xml:space="preserve">The simulation parameters for assessing the feasibility of </w:t>
      </w:r>
      <w:r w:rsidR="002064AC" w:rsidRPr="00E8099E">
        <w:t xml:space="preserve">defining harmonized </w:t>
      </w:r>
      <w:r w:rsidRPr="00E8099E">
        <w:t>models across companies were established</w:t>
      </w:r>
      <w:r w:rsidR="002064AC" w:rsidRPr="00E8099E">
        <w:t xml:space="preserve"> based on </w:t>
      </w:r>
      <w:r w:rsidRPr="00E8099E">
        <w:t>the assumptions made by RAN1 during the study item phase.</w:t>
      </w:r>
    </w:p>
    <w:p w14:paraId="23E47CD1" w14:textId="5E386925" w:rsidR="00871B5D" w:rsidRPr="00E8099E" w:rsidRDefault="00871B5D" w:rsidP="00076F65">
      <w:pPr>
        <w:pStyle w:val="ListParagraph"/>
        <w:numPr>
          <w:ilvl w:val="0"/>
          <w:numId w:val="8"/>
        </w:numPr>
        <w:spacing w:before="0"/>
        <w:contextualSpacing w:val="0"/>
      </w:pPr>
      <w:r w:rsidRPr="00E8099E">
        <w:t>For the initial feasibility analysis, RAN4 agreed to utilize simple AI/ML models</w:t>
      </w:r>
      <w:r w:rsidR="002064AC" w:rsidRPr="00E8099E">
        <w:t xml:space="preserve"> (</w:t>
      </w:r>
      <w:r w:rsidRPr="00E8099E">
        <w:t>CNNs</w:t>
      </w:r>
      <w:r w:rsidR="002064AC" w:rsidRPr="00E8099E">
        <w:t xml:space="preserve"> </w:t>
      </w:r>
      <w:proofErr w:type="spellStart"/>
      <w:r w:rsidR="002064AC" w:rsidRPr="00E8099E">
        <w:t>ResNet</w:t>
      </w:r>
      <w:proofErr w:type="spellEnd"/>
      <w:r w:rsidRPr="00E8099E">
        <w:t>). However, for assessing performance requirement</w:t>
      </w:r>
      <w:r w:rsidR="002064AC" w:rsidRPr="00E8099E">
        <w:t xml:space="preserve"> stage</w:t>
      </w:r>
      <w:r w:rsidRPr="00E8099E">
        <w:t>, the development of a new Test Decoder model is anticipated.</w:t>
      </w:r>
    </w:p>
    <w:p w14:paraId="0F952257" w14:textId="6AD422AB" w:rsidR="00871B5D" w:rsidRPr="00E8099E" w:rsidRDefault="00871B5D" w:rsidP="00076F65">
      <w:pPr>
        <w:pStyle w:val="ListParagraph"/>
        <w:numPr>
          <w:ilvl w:val="0"/>
          <w:numId w:val="8"/>
        </w:numPr>
        <w:spacing w:before="0"/>
        <w:contextualSpacing w:val="0"/>
      </w:pPr>
      <w:r w:rsidRPr="00E8099E">
        <w:t>The specific parameters for the</w:t>
      </w:r>
      <w:r w:rsidR="002064AC" w:rsidRPr="00E8099E">
        <w:t xml:space="preserve"> simplified </w:t>
      </w:r>
      <w:r w:rsidRPr="00E8099E">
        <w:t xml:space="preserve">AI/ML model to be used </w:t>
      </w:r>
      <w:r w:rsidR="00C651FE" w:rsidRPr="00E8099E">
        <w:t xml:space="preserve">for feasibility analysis </w:t>
      </w:r>
      <w:r w:rsidRPr="00E8099E">
        <w:t>were determined through an email discussion in June 2024.</w:t>
      </w:r>
    </w:p>
    <w:p w14:paraId="26CB915A" w14:textId="2C08E733" w:rsidR="00953FC9" w:rsidRPr="00E8099E" w:rsidRDefault="00953FC9" w:rsidP="00953FC9">
      <w:pPr>
        <w:spacing w:before="0"/>
        <w:rPr>
          <w:lang w:val="en-IE"/>
        </w:rPr>
      </w:pPr>
      <w:r w:rsidRPr="00E8099E">
        <w:rPr>
          <w:lang w:val="en-IE"/>
        </w:rPr>
        <w:t xml:space="preserve">In RAN4 #112 </w:t>
      </w:r>
      <w:r w:rsidR="00257350" w:rsidRPr="00E8099E">
        <w:rPr>
          <w:lang w:eastAsia="ja-JP"/>
        </w:rPr>
        <w:t xml:space="preserve">(Aug 2024) </w:t>
      </w:r>
      <w:r w:rsidRPr="00E8099E">
        <w:rPr>
          <w:lang w:val="en-IE"/>
        </w:rPr>
        <w:t>meeting the following progress was reached regarding the analysis of feasible testing options for two-sided AI-ML models [</w:t>
      </w:r>
      <w:r w:rsidR="00784B0B" w:rsidRPr="00E8099E">
        <w:rPr>
          <w:lang w:val="en-IE"/>
        </w:rPr>
        <w:t>8-9</w:t>
      </w:r>
      <w:r w:rsidRPr="00E8099E">
        <w:rPr>
          <w:lang w:val="en-IE"/>
        </w:rPr>
        <w:t xml:space="preserve">]: </w:t>
      </w:r>
    </w:p>
    <w:p w14:paraId="3CFDD409" w14:textId="763D8C0E" w:rsidR="00953FC9" w:rsidRPr="00E8099E" w:rsidRDefault="00953FC9" w:rsidP="00076F65">
      <w:pPr>
        <w:pStyle w:val="ListParagraph"/>
        <w:numPr>
          <w:ilvl w:val="0"/>
          <w:numId w:val="8"/>
        </w:numPr>
        <w:spacing w:before="0"/>
        <w:contextualSpacing w:val="0"/>
      </w:pPr>
      <w:r w:rsidRPr="00E8099E">
        <w:t xml:space="preserve">The next steps </w:t>
      </w:r>
      <w:r w:rsidR="00362280" w:rsidRPr="00E8099E">
        <w:t>to conclude on</w:t>
      </w:r>
      <w:r w:rsidRPr="00E8099E">
        <w:t xml:space="preserve"> Option 3 analysis were identified</w:t>
      </w:r>
    </w:p>
    <w:p w14:paraId="268DB143" w14:textId="0C25CF71" w:rsidR="00362280" w:rsidRPr="00E8099E" w:rsidRDefault="00362280" w:rsidP="00076F65">
      <w:pPr>
        <w:pStyle w:val="ListParagraph"/>
        <w:numPr>
          <w:ilvl w:val="0"/>
          <w:numId w:val="8"/>
        </w:numPr>
        <w:spacing w:before="0"/>
        <w:contextualSpacing w:val="0"/>
      </w:pPr>
      <w:r w:rsidRPr="00E8099E">
        <w:t>Simulation results were collected and agreed to perform another round of alignment until RAN4 #112bis with refined simulation parameters agreed in [9]</w:t>
      </w:r>
    </w:p>
    <w:p w14:paraId="458601C6" w14:textId="54A5FEE1" w:rsidR="00362280" w:rsidRPr="00E8099E" w:rsidRDefault="00362280" w:rsidP="00076F65">
      <w:pPr>
        <w:pStyle w:val="ListParagraph"/>
        <w:numPr>
          <w:ilvl w:val="0"/>
          <w:numId w:val="8"/>
        </w:numPr>
        <w:spacing w:before="0"/>
        <w:contextualSpacing w:val="0"/>
      </w:pPr>
      <w:r w:rsidRPr="00E8099E">
        <w:t>Further agreements and sub-options for Option 4 methodology were identified</w:t>
      </w:r>
    </w:p>
    <w:p w14:paraId="56FBD1E7" w14:textId="46C1737E" w:rsidR="00E8099E" w:rsidRPr="00E8099E" w:rsidRDefault="00E8099E" w:rsidP="00E8099E">
      <w:pPr>
        <w:spacing w:before="0"/>
        <w:rPr>
          <w:lang w:val="en-IE"/>
        </w:rPr>
      </w:pPr>
      <w:r w:rsidRPr="00E8099E">
        <w:rPr>
          <w:lang w:val="en-IE"/>
        </w:rPr>
        <w:t>In RAN4 #112</w:t>
      </w:r>
      <w:r>
        <w:rPr>
          <w:lang w:val="en-IE"/>
        </w:rPr>
        <w:t>bis</w:t>
      </w:r>
      <w:r w:rsidRPr="00E8099E">
        <w:rPr>
          <w:lang w:val="en-IE"/>
        </w:rPr>
        <w:t xml:space="preserve"> </w:t>
      </w:r>
      <w:r w:rsidRPr="00E8099E">
        <w:rPr>
          <w:lang w:eastAsia="ja-JP"/>
        </w:rPr>
        <w:t>(</w:t>
      </w:r>
      <w:r>
        <w:rPr>
          <w:lang w:eastAsia="ja-JP"/>
        </w:rPr>
        <w:t>Oct</w:t>
      </w:r>
      <w:r w:rsidRPr="00E8099E">
        <w:rPr>
          <w:lang w:eastAsia="ja-JP"/>
        </w:rPr>
        <w:t xml:space="preserve"> 2024) </w:t>
      </w:r>
      <w:r w:rsidRPr="00E8099E">
        <w:rPr>
          <w:lang w:val="en-IE"/>
        </w:rPr>
        <w:t>meeting the following progress was reached regarding the analysis of feasible testing options for two-sided AI-ML models [</w:t>
      </w:r>
      <w:r>
        <w:rPr>
          <w:lang w:val="en-IE"/>
        </w:rPr>
        <w:t>10</w:t>
      </w:r>
      <w:r w:rsidRPr="00E8099E">
        <w:rPr>
          <w:lang w:val="en-IE"/>
        </w:rPr>
        <w:t xml:space="preserve">]: </w:t>
      </w:r>
    </w:p>
    <w:p w14:paraId="15B07B8A" w14:textId="5C33FB49" w:rsidR="00E8099E" w:rsidRDefault="00E81CF9" w:rsidP="00E8099E">
      <w:pPr>
        <w:pStyle w:val="ListParagraph"/>
        <w:numPr>
          <w:ilvl w:val="0"/>
          <w:numId w:val="8"/>
        </w:numPr>
        <w:spacing w:before="0"/>
        <w:contextualSpacing w:val="0"/>
      </w:pPr>
      <w:r>
        <w:t>Option 3 analysis</w:t>
      </w:r>
    </w:p>
    <w:p w14:paraId="2775C16A" w14:textId="061F8BE3" w:rsidR="00183072" w:rsidRPr="00E8099E" w:rsidRDefault="00183072" w:rsidP="00183072">
      <w:pPr>
        <w:pStyle w:val="ListParagraph"/>
        <w:numPr>
          <w:ilvl w:val="1"/>
          <w:numId w:val="8"/>
        </w:numPr>
        <w:spacing w:before="0"/>
        <w:contextualSpacing w:val="0"/>
      </w:pPr>
      <w:r w:rsidRPr="00E8099E">
        <w:t xml:space="preserve">Simulation results were collected </w:t>
      </w:r>
      <w:r>
        <w:t xml:space="preserve">with a reasonably good </w:t>
      </w:r>
      <w:r w:rsidR="004B5E5A">
        <w:t>alignment achieved</w:t>
      </w:r>
    </w:p>
    <w:p w14:paraId="1A2DC1F2" w14:textId="6D29E870" w:rsidR="00E81CF9" w:rsidRDefault="00E81CF9" w:rsidP="00E81CF9">
      <w:pPr>
        <w:pStyle w:val="ListParagraph"/>
        <w:numPr>
          <w:ilvl w:val="1"/>
          <w:numId w:val="8"/>
        </w:numPr>
        <w:spacing w:before="0"/>
        <w:contextualSpacing w:val="0"/>
      </w:pPr>
      <w:r>
        <w:t xml:space="preserve">Interested companies </w:t>
      </w:r>
      <w:r w:rsidR="004B5E5A">
        <w:t>we</w:t>
      </w:r>
      <w:r w:rsidR="00183072">
        <w:t xml:space="preserve">re encouraged </w:t>
      </w:r>
      <w:r>
        <w:t>to share decoder and encoder ML models and dataset in next meeting (RAN4#113)</w:t>
      </w:r>
    </w:p>
    <w:p w14:paraId="18F2A439" w14:textId="69BF1E47" w:rsidR="00E81CF9" w:rsidRDefault="004B5E5A" w:rsidP="00183072">
      <w:pPr>
        <w:pStyle w:val="ListParagraph"/>
        <w:numPr>
          <w:ilvl w:val="1"/>
          <w:numId w:val="8"/>
        </w:numPr>
        <w:spacing w:before="0"/>
        <w:contextualSpacing w:val="0"/>
      </w:pPr>
      <w:r>
        <w:t>A</w:t>
      </w:r>
      <w:r w:rsidR="00E81CF9">
        <w:t>dditional data to be submitted</w:t>
      </w:r>
      <w:r>
        <w:t xml:space="preserve"> was identified</w:t>
      </w:r>
      <w:r w:rsidR="00E81CF9">
        <w:t>:</w:t>
      </w:r>
    </w:p>
    <w:p w14:paraId="2F92D0AF" w14:textId="77777777" w:rsidR="00E81CF9" w:rsidRDefault="00E81CF9" w:rsidP="00183072">
      <w:pPr>
        <w:pStyle w:val="ListParagraph"/>
        <w:numPr>
          <w:ilvl w:val="2"/>
          <w:numId w:val="8"/>
        </w:numPr>
        <w:spacing w:before="0"/>
        <w:contextualSpacing w:val="0"/>
      </w:pPr>
      <w:r>
        <w:t xml:space="preserve">CDF of SGCS per subband </w:t>
      </w:r>
    </w:p>
    <w:p w14:paraId="2E5CA955" w14:textId="77777777" w:rsidR="00E81CF9" w:rsidRDefault="00E81CF9" w:rsidP="00183072">
      <w:pPr>
        <w:pStyle w:val="ListParagraph"/>
        <w:numPr>
          <w:ilvl w:val="2"/>
          <w:numId w:val="8"/>
        </w:numPr>
        <w:spacing w:before="0"/>
        <w:contextualSpacing w:val="0"/>
      </w:pPr>
      <w:r>
        <w:t xml:space="preserve">CDF of the largest eigen value of the channel matrix of training data for each </w:t>
      </w:r>
      <w:proofErr w:type="spellStart"/>
      <w:r>
        <w:t>subbands</w:t>
      </w:r>
      <w:proofErr w:type="spellEnd"/>
      <w:r>
        <w:t xml:space="preserve"> (preferably to be submitted in an </w:t>
      </w:r>
      <w:proofErr w:type="spellStart"/>
      <w:r>
        <w:t>xls</w:t>
      </w:r>
      <w:proofErr w:type="spellEnd"/>
      <w:r>
        <w:t xml:space="preserve"> format)</w:t>
      </w:r>
    </w:p>
    <w:p w14:paraId="7094072F" w14:textId="77777777" w:rsidR="004B5E5A" w:rsidRDefault="004B5E5A" w:rsidP="00E9797D">
      <w:pPr>
        <w:pStyle w:val="ListParagraph"/>
        <w:numPr>
          <w:ilvl w:val="0"/>
          <w:numId w:val="8"/>
        </w:numPr>
        <w:spacing w:before="0"/>
        <w:contextualSpacing w:val="0"/>
      </w:pPr>
      <w:r>
        <w:t>Option 4 analysis</w:t>
      </w:r>
    </w:p>
    <w:p w14:paraId="4A91FCB0" w14:textId="0D539A81" w:rsidR="00E81CF9" w:rsidRDefault="00E81CF9" w:rsidP="004B5E5A">
      <w:pPr>
        <w:pStyle w:val="ListParagraph"/>
        <w:numPr>
          <w:ilvl w:val="1"/>
          <w:numId w:val="8"/>
        </w:numPr>
        <w:spacing w:before="0"/>
        <w:contextualSpacing w:val="0"/>
      </w:pPr>
      <w:r>
        <w:lastRenderedPageBreak/>
        <w:t xml:space="preserve">Interested companies </w:t>
      </w:r>
      <w:r w:rsidR="00A751AD">
        <w:t>we</w:t>
      </w:r>
      <w:r>
        <w:t>re invited to bring further proposals for the next steps for the feasibility study of Option 4</w:t>
      </w:r>
      <w:r w:rsidR="00183072">
        <w:t xml:space="preserve"> </w:t>
      </w:r>
      <w:r>
        <w:t>(for any of the sub-options of Option 4)</w:t>
      </w:r>
      <w:r w:rsidR="00183072">
        <w:t xml:space="preserve"> including a</w:t>
      </w:r>
      <w:r>
        <w:t>nalysis of commonality with option 3</w:t>
      </w:r>
      <w:r w:rsidR="00183072">
        <w:t xml:space="preserve"> </w:t>
      </w:r>
      <w:r>
        <w:t>(whether any steps or data generated for Option 3 can be reused)</w:t>
      </w:r>
    </w:p>
    <w:p w14:paraId="2E2E148D" w14:textId="77777777" w:rsidR="00953BB6" w:rsidRPr="00C92E75" w:rsidRDefault="00953BB6" w:rsidP="00953BB6">
      <w:pPr>
        <w:pStyle w:val="Heading2"/>
      </w:pPr>
      <w:r w:rsidRPr="00C92E75">
        <w:t>Inter-vendor training collaboration framework</w:t>
      </w:r>
    </w:p>
    <w:p w14:paraId="38D71E65" w14:textId="7865E0D7" w:rsidR="00953BB6" w:rsidRPr="00C92E75" w:rsidRDefault="00953BB6" w:rsidP="00953BB6">
      <w:pPr>
        <w:jc w:val="both"/>
        <w:rPr>
          <w:lang w:val="en-US" w:eastAsia="ja-JP"/>
        </w:rPr>
      </w:pPr>
      <w:r w:rsidRPr="00C92E75">
        <w:rPr>
          <w:lang w:val="en-US" w:eastAsia="ja-JP"/>
        </w:rPr>
        <w:t xml:space="preserve">The concurrent discussion with respect to </w:t>
      </w:r>
      <w:r w:rsidRPr="00C92E75">
        <w:t>inter-vendor training collaboration of AI/ML-based CSI compression</w:t>
      </w:r>
      <w:r w:rsidR="00B618F2" w:rsidRPr="00C92E75">
        <w:t xml:space="preserve"> is taking place in RAN</w:t>
      </w:r>
      <w:r w:rsidR="00351488" w:rsidRPr="00C92E75">
        <w:t>1</w:t>
      </w:r>
      <w:r w:rsidR="00B618F2" w:rsidRPr="00C92E75">
        <w:t>.</w:t>
      </w:r>
      <w:r w:rsidRPr="00C92E75">
        <w:t xml:space="preserve"> </w:t>
      </w:r>
      <w:r w:rsidR="00B618F2" w:rsidRPr="00C92E75">
        <w:rPr>
          <w:lang w:eastAsia="ja-JP"/>
        </w:rPr>
        <w:t>I</w:t>
      </w:r>
      <w:r w:rsidRPr="00C92E75">
        <w:rPr>
          <w:lang w:val="en-US" w:eastAsia="ja-JP"/>
        </w:rPr>
        <w:t xml:space="preserve">n RAN1 #116 (Feb 2024) </w:t>
      </w:r>
      <w:r w:rsidRPr="00C92E75">
        <w:t>the following agreements were reached:</w:t>
      </w:r>
    </w:p>
    <w:tbl>
      <w:tblPr>
        <w:tblStyle w:val="TableGrid"/>
        <w:tblW w:w="0" w:type="auto"/>
        <w:tblLook w:val="04A0" w:firstRow="1" w:lastRow="0" w:firstColumn="1" w:lastColumn="0" w:noHBand="0" w:noVBand="1"/>
      </w:tblPr>
      <w:tblGrid>
        <w:gridCol w:w="9629"/>
      </w:tblGrid>
      <w:tr w:rsidR="00953BB6" w:rsidRPr="00C92E75" w14:paraId="40598A9A" w14:textId="77777777" w:rsidTr="008F207D">
        <w:tc>
          <w:tcPr>
            <w:tcW w:w="9629" w:type="dxa"/>
          </w:tcPr>
          <w:p w14:paraId="2FB5D2DF" w14:textId="77777777" w:rsidR="00953BB6" w:rsidRPr="00C92E75" w:rsidRDefault="00953BB6" w:rsidP="008F207D">
            <w:pPr>
              <w:ind w:left="1440" w:hanging="1440"/>
              <w:rPr>
                <w:rFonts w:eastAsia="DengXian"/>
                <w:b/>
                <w:bCs/>
                <w:lang w:eastAsia="zh-CN"/>
              </w:rPr>
            </w:pPr>
            <w:r w:rsidRPr="00C92E75">
              <w:rPr>
                <w:rFonts w:eastAsia="DengXian"/>
                <w:b/>
                <w:bCs/>
                <w:lang w:eastAsia="zh-CN"/>
              </w:rPr>
              <w:t>Agreement</w:t>
            </w:r>
          </w:p>
          <w:p w14:paraId="6D67881B" w14:textId="77777777" w:rsidR="00953BB6" w:rsidRPr="00C92E75" w:rsidRDefault="00953BB6" w:rsidP="008F207D">
            <w:r w:rsidRPr="00C92E75">
              <w:t>To alleviate / resolve the issues related to inter-vendor training collaboration of AI/ML-based CSI compression using two-sided model, study the following options:</w:t>
            </w:r>
          </w:p>
          <w:p w14:paraId="37DD5E82" w14:textId="77777777" w:rsidR="00953BB6" w:rsidRPr="00C92E7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C92E75">
              <w:rPr>
                <w:lang w:eastAsia="x-none"/>
              </w:rPr>
              <w:t>Option 1: Fully standardized reference model (structure + parameters)</w:t>
            </w:r>
          </w:p>
          <w:p w14:paraId="427F6DE1" w14:textId="77777777" w:rsidR="00953BB6" w:rsidRPr="00C92E7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C92E75">
              <w:rPr>
                <w:lang w:eastAsia="x-none"/>
              </w:rPr>
              <w:t>Option 2: Standardized dataset</w:t>
            </w:r>
          </w:p>
          <w:p w14:paraId="2DA7239C" w14:textId="77777777" w:rsidR="00953BB6" w:rsidRPr="00C92E7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C92E75">
              <w:rPr>
                <w:lang w:eastAsia="x-none"/>
              </w:rPr>
              <w:t>Option 3: Standardized reference model structure + Parameter exchange between NW-side and UE-side</w:t>
            </w:r>
          </w:p>
          <w:p w14:paraId="000DED78" w14:textId="77777777" w:rsidR="00953BB6" w:rsidRPr="00C92E7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C92E75">
              <w:rPr>
                <w:lang w:eastAsia="x-none"/>
              </w:rPr>
              <w:t>Option 4: Standardized data / dataset format + Dataset exchange between NW-side and UE-side</w:t>
            </w:r>
          </w:p>
          <w:p w14:paraId="315BC73F" w14:textId="77777777" w:rsidR="00953BB6" w:rsidRPr="00C92E7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C92E75">
              <w:rPr>
                <w:lang w:eastAsia="x-none"/>
              </w:rPr>
              <w:t>Option 5: Standardized model format + Reference model exchange between NW-side and UE-side</w:t>
            </w:r>
          </w:p>
          <w:p w14:paraId="28F78DA3" w14:textId="77777777" w:rsidR="00953BB6" w:rsidRPr="00C92E75" w:rsidRDefault="00953BB6" w:rsidP="008F207D">
            <w:r w:rsidRPr="00C92E75">
              <w:t>Note 1: The above options may not be mutually exclusive and may be used together.</w:t>
            </w:r>
          </w:p>
          <w:p w14:paraId="3C016DD9" w14:textId="77777777" w:rsidR="00953BB6" w:rsidRPr="00C92E75" w:rsidRDefault="00953BB6" w:rsidP="008F207D">
            <w:r w:rsidRPr="00C92E75">
              <w:t>Note 2: Other options are not precluded.</w:t>
            </w:r>
          </w:p>
          <w:p w14:paraId="1DDFEA30" w14:textId="77777777" w:rsidR="00953BB6" w:rsidRPr="00C92E75" w:rsidRDefault="00953BB6" w:rsidP="008F207D">
            <w:r w:rsidRPr="00C92E75">
              <w:t>Note 3: The study should consider how different methods of exchanging the parameters / dataset / reference model would affect the feasibility and collaboration complexity of options 3 / 4 / 5 respectively, e.g., over the air-interface, offline delivery, etc.</w:t>
            </w:r>
          </w:p>
          <w:p w14:paraId="3227EA70" w14:textId="77777777" w:rsidR="00953BB6" w:rsidRPr="00C92E75" w:rsidRDefault="00953BB6" w:rsidP="008F207D">
            <w:pPr>
              <w:jc w:val="both"/>
              <w:rPr>
                <w:rFonts w:eastAsia="Malgun Gothic"/>
              </w:rPr>
            </w:pPr>
            <w:r w:rsidRPr="00C92E75">
              <w:rPr>
                <w:rFonts w:eastAsia="Malgun Gothic"/>
              </w:rPr>
              <w:t>Note 4: “Dataset” refers to a set of data samples of CSI feedback and associated target CSI.</w:t>
            </w:r>
          </w:p>
        </w:tc>
      </w:tr>
    </w:tbl>
    <w:p w14:paraId="147A6ACD" w14:textId="1EAC571C" w:rsidR="00351488" w:rsidRPr="00C92E75" w:rsidRDefault="00953BB6" w:rsidP="00FF6216">
      <w:pPr>
        <w:jc w:val="both"/>
        <w:rPr>
          <w:lang w:val="en-US" w:eastAsia="ja-JP"/>
        </w:rPr>
      </w:pPr>
      <w:r w:rsidRPr="00C92E75">
        <w:rPr>
          <w:lang w:val="en-US" w:eastAsia="ja-JP"/>
        </w:rPr>
        <w:t xml:space="preserve">In </w:t>
      </w:r>
      <w:r w:rsidR="006704F8" w:rsidRPr="00C92E75">
        <w:rPr>
          <w:lang w:val="en-US" w:eastAsia="ja-JP"/>
        </w:rPr>
        <w:t>the following meetings</w:t>
      </w:r>
      <w:r w:rsidR="00FF6216" w:rsidRPr="00C92E75">
        <w:rPr>
          <w:lang w:val="en-US" w:eastAsia="ja-JP"/>
        </w:rPr>
        <w:t xml:space="preserve"> </w:t>
      </w:r>
      <w:r w:rsidRPr="00C92E75">
        <w:rPr>
          <w:lang w:val="en-US" w:eastAsia="ja-JP"/>
        </w:rPr>
        <w:t>additional agreements on details of respective options were made</w:t>
      </w:r>
      <w:r w:rsidR="00FF6216" w:rsidRPr="00C92E75">
        <w:rPr>
          <w:lang w:val="en-US" w:eastAsia="ja-JP"/>
        </w:rPr>
        <w:t xml:space="preserve">, but no final conclusions were reached and almost all options are under consideration. </w:t>
      </w:r>
      <w:r w:rsidR="00E72FA5" w:rsidRPr="00C92E75">
        <w:rPr>
          <w:lang w:val="en-US" w:eastAsia="ja-JP"/>
        </w:rPr>
        <w:t>In accordance with the RAN1 #118 agreements the following general directions are considered:</w:t>
      </w:r>
    </w:p>
    <w:tbl>
      <w:tblPr>
        <w:tblStyle w:val="TableGrid"/>
        <w:tblW w:w="0" w:type="auto"/>
        <w:tblLook w:val="04A0" w:firstRow="1" w:lastRow="0" w:firstColumn="1" w:lastColumn="0" w:noHBand="0" w:noVBand="1"/>
      </w:tblPr>
      <w:tblGrid>
        <w:gridCol w:w="9629"/>
      </w:tblGrid>
      <w:tr w:rsidR="00E72FA5" w:rsidRPr="00C92E75" w14:paraId="154F6ED6" w14:textId="77777777" w:rsidTr="00E72FA5">
        <w:tc>
          <w:tcPr>
            <w:tcW w:w="9629" w:type="dxa"/>
          </w:tcPr>
          <w:p w14:paraId="7FF52833" w14:textId="702FCD68" w:rsidR="00E72FA5" w:rsidRPr="00C92E75" w:rsidRDefault="00E72FA5" w:rsidP="00076F65">
            <w:pPr>
              <w:numPr>
                <w:ilvl w:val="0"/>
                <w:numId w:val="22"/>
              </w:numPr>
              <w:jc w:val="both"/>
              <w:rPr>
                <w:lang w:val="en-IE" w:eastAsia="ja-JP"/>
              </w:rPr>
            </w:pPr>
            <w:r w:rsidRPr="00C92E75">
              <w:rPr>
                <w:lang w:val="en-IE" w:eastAsia="ja-JP"/>
              </w:rPr>
              <w:t>Direction A: Sharing parameters/reference model/dataset that enables UE-side offline engineering (Inter vendor collaboration option 3a/5a/4)</w:t>
            </w:r>
            <w:r w:rsidR="00EC3E69">
              <w:rPr>
                <w:lang w:val="en-IE" w:eastAsia="ja-JP"/>
              </w:rPr>
              <w:t xml:space="preserve"> </w:t>
            </w:r>
            <w:r w:rsidRPr="00C92E75">
              <w:rPr>
                <w:lang w:val="en-IE" w:eastAsia="ja-JP"/>
              </w:rPr>
              <w:t>…</w:t>
            </w:r>
          </w:p>
          <w:p w14:paraId="7B1432F2" w14:textId="2235DAAD" w:rsidR="00E72FA5" w:rsidRPr="00C92E75" w:rsidRDefault="00E72FA5" w:rsidP="00076F65">
            <w:pPr>
              <w:numPr>
                <w:ilvl w:val="0"/>
                <w:numId w:val="22"/>
              </w:numPr>
              <w:jc w:val="both"/>
              <w:rPr>
                <w:lang w:val="en-IE" w:eastAsia="ja-JP"/>
              </w:rPr>
            </w:pPr>
            <w:r w:rsidRPr="00C92E75">
              <w:rPr>
                <w:lang w:val="en-IE" w:eastAsia="ja-JP"/>
              </w:rPr>
              <w:t>Direction B: Sharing NW side encoder parameter to UE side for UE side inference directly with on-device operation (Inter vendor collaboration option 3b) …</w:t>
            </w:r>
          </w:p>
          <w:p w14:paraId="0CA79D6F" w14:textId="74E80A2F" w:rsidR="00E72FA5" w:rsidRPr="00C92E75" w:rsidRDefault="00E72FA5" w:rsidP="00076F65">
            <w:pPr>
              <w:numPr>
                <w:ilvl w:val="0"/>
                <w:numId w:val="22"/>
              </w:numPr>
              <w:jc w:val="both"/>
              <w:rPr>
                <w:lang w:val="en-IE" w:eastAsia="ja-JP"/>
              </w:rPr>
            </w:pPr>
            <w:r w:rsidRPr="00C92E75">
              <w:rPr>
                <w:lang w:val="en-IE" w:eastAsia="ja-JP"/>
              </w:rPr>
              <w:t>Direction C: Fully standardized reference model(s) and parameters with specified CSI generation part and/or CSI reconstruction part (Inter vendor collaboration option 1)</w:t>
            </w:r>
            <w:r w:rsidR="00EC3E69">
              <w:rPr>
                <w:lang w:val="en-IE" w:eastAsia="ja-JP"/>
              </w:rPr>
              <w:t xml:space="preserve"> </w:t>
            </w:r>
            <w:r w:rsidRPr="00C92E75">
              <w:rPr>
                <w:lang w:val="en-IE" w:eastAsia="ja-JP"/>
              </w:rPr>
              <w:t>…</w:t>
            </w:r>
          </w:p>
        </w:tc>
      </w:tr>
    </w:tbl>
    <w:p w14:paraId="767E8C4D" w14:textId="08C95814" w:rsidR="00953BB6" w:rsidRPr="00C92E75" w:rsidRDefault="00953BB6" w:rsidP="00FF6216">
      <w:pPr>
        <w:jc w:val="both"/>
        <w:rPr>
          <w:lang w:val="en-US" w:eastAsia="ja-JP"/>
        </w:rPr>
      </w:pPr>
      <w:r w:rsidRPr="00C92E75">
        <w:rPr>
          <w:lang w:val="en-US" w:eastAsia="ja-JP"/>
        </w:rPr>
        <w:t xml:space="preserve">As acknowledged in RAN1 discussion the RAN1 Option 1 </w:t>
      </w:r>
      <w:r w:rsidR="00076F65" w:rsidRPr="00C92E75">
        <w:rPr>
          <w:lang w:val="en-US" w:eastAsia="ja-JP"/>
        </w:rPr>
        <w:t xml:space="preserve">(Direction C) </w:t>
      </w:r>
      <w:r w:rsidRPr="00C92E75">
        <w:rPr>
          <w:lang w:val="en-US" w:eastAsia="ja-JP"/>
        </w:rPr>
        <w:t xml:space="preserve">closely resembles RAN4 Options 3/4, with the primary distinction being the potential inclusion of a reference encoder in RAN1 approach. If RAN1 Option 1 </w:t>
      </w:r>
      <w:r w:rsidR="000860F8" w:rsidRPr="00C92E75">
        <w:rPr>
          <w:lang w:val="en-US" w:eastAsia="ja-JP"/>
        </w:rPr>
        <w:t xml:space="preserve">/ Direction C </w:t>
      </w:r>
      <w:r w:rsidRPr="00C92E75">
        <w:rPr>
          <w:lang w:val="en-US" w:eastAsia="ja-JP"/>
        </w:rPr>
        <w:t xml:space="preserve">is adopted, then the respective models can be </w:t>
      </w:r>
      <w:r w:rsidR="004757C1" w:rsidRPr="00C92E75">
        <w:rPr>
          <w:lang w:val="en-US" w:eastAsia="ja-JP"/>
        </w:rPr>
        <w:t xml:space="preserve">potentially </w:t>
      </w:r>
      <w:r w:rsidRPr="00C92E75">
        <w:rPr>
          <w:lang w:val="en-US" w:eastAsia="ja-JP"/>
        </w:rPr>
        <w:t xml:space="preserve">reused for RAN4 testing. Meanwhile, </w:t>
      </w:r>
      <w:r w:rsidR="00076F65" w:rsidRPr="00C92E75">
        <w:rPr>
          <w:lang w:val="en-US" w:eastAsia="ja-JP"/>
        </w:rPr>
        <w:t>other RAN1</w:t>
      </w:r>
      <w:r w:rsidRPr="00C92E75">
        <w:rPr>
          <w:lang w:val="en-US" w:eastAsia="ja-JP"/>
        </w:rPr>
        <w:t xml:space="preserve"> </w:t>
      </w:r>
      <w:r w:rsidR="00A56FB5">
        <w:rPr>
          <w:lang w:val="en-US" w:eastAsia="ja-JP"/>
        </w:rPr>
        <w:t xml:space="preserve">directions </w:t>
      </w:r>
      <w:r w:rsidR="00076F65" w:rsidRPr="00C92E75">
        <w:rPr>
          <w:lang w:val="en-US" w:eastAsia="ja-JP"/>
        </w:rPr>
        <w:t>a</w:t>
      </w:r>
      <w:r w:rsidRPr="00C92E75">
        <w:rPr>
          <w:lang w:val="en-US" w:eastAsia="ja-JP"/>
        </w:rPr>
        <w:t xml:space="preserve">re reflecting a broader range of considerations and if any of the options are adopted, then additional RAN4 discussions may be required. RAN1 discussions on reference models </w:t>
      </w:r>
      <w:r w:rsidR="004757C1" w:rsidRPr="00C92E75">
        <w:rPr>
          <w:lang w:val="en-US" w:eastAsia="ja-JP"/>
        </w:rPr>
        <w:t xml:space="preserve">may </w:t>
      </w:r>
      <w:r w:rsidRPr="00C92E75">
        <w:rPr>
          <w:lang w:val="en-US" w:eastAsia="ja-JP"/>
        </w:rPr>
        <w:t>have significant implications for RAN4 work on defining reference decoder options and decisions made by RAN1 will influence the direction of RAN4 standardization efforts. Given the interdependency of RAN1/4 discussions, it is recommended for RAN4 to continue analyzing both Options 3 and 4 concurrently and wait for RAN1 conclusions on how to facilitate inter-vendor collaboration before deriving final conclusions. The respective proposal is in-line with the common understanding in RAN4 #110bis (“</w:t>
      </w:r>
      <w:r w:rsidRPr="00C92E75">
        <w:rPr>
          <w:rFonts w:eastAsia="Yu Mincho" w:hint="eastAsia"/>
          <w:i/>
          <w:lang w:eastAsia="ja-JP"/>
        </w:rPr>
        <w:t>RAN4 continues to discuss Option 3 and 4 and can review/discuss RAN1 agreements on interoperability if there will be any</w:t>
      </w:r>
      <w:r w:rsidRPr="00C92E75">
        <w:rPr>
          <w:rFonts w:eastAsia="Yu Mincho"/>
          <w:iCs/>
          <w:lang w:eastAsia="ja-JP"/>
        </w:rPr>
        <w:t>”).</w:t>
      </w:r>
    </w:p>
    <w:p w14:paraId="6FD960B4" w14:textId="014AD9AD" w:rsidR="00953BB6" w:rsidRPr="00C92E75" w:rsidRDefault="00953BB6" w:rsidP="00953BB6">
      <w:pPr>
        <w:tabs>
          <w:tab w:val="left" w:pos="1260"/>
        </w:tabs>
        <w:spacing w:before="240"/>
        <w:ind w:left="1267" w:hanging="1267"/>
        <w:rPr>
          <w:b/>
          <w:bCs/>
          <w:lang w:eastAsia="ko-KR"/>
        </w:rPr>
      </w:pPr>
      <w:r w:rsidRPr="00C92E75">
        <w:rPr>
          <w:b/>
          <w:bCs/>
        </w:rPr>
        <w:t>Proposal #</w:t>
      </w:r>
      <w:r w:rsidR="0042436D" w:rsidRPr="00C92E75">
        <w:rPr>
          <w:b/>
          <w:bCs/>
        </w:rPr>
        <w:t>1</w:t>
      </w:r>
      <w:r w:rsidRPr="00C92E75">
        <w:rPr>
          <w:b/>
          <w:bCs/>
        </w:rPr>
        <w:t>:</w:t>
      </w:r>
      <w:r w:rsidRPr="00C92E75">
        <w:rPr>
          <w:b/>
          <w:bCs/>
        </w:rPr>
        <w:tab/>
        <w:t>Further align the AI/ML test methodology with RAN1's conclusions on inter-vendor training collaboration for AI/ML-based CSI compression.</w:t>
      </w:r>
    </w:p>
    <w:p w14:paraId="33161568" w14:textId="113A98AD" w:rsidR="00E969EC" w:rsidRPr="00160996" w:rsidRDefault="00E969EC" w:rsidP="001306C3">
      <w:pPr>
        <w:pStyle w:val="Heading2"/>
      </w:pPr>
      <w:r w:rsidRPr="00160996">
        <w:t>Option 3: Fully standardized reference/test decoder</w:t>
      </w:r>
      <w:r w:rsidR="00953BB6" w:rsidRPr="00160996">
        <w:t xml:space="preserve"> </w:t>
      </w:r>
    </w:p>
    <w:p w14:paraId="6F36B6DB" w14:textId="62649875" w:rsidR="00960F8D" w:rsidRPr="00B134CF" w:rsidRDefault="00960F8D" w:rsidP="00E969EC">
      <w:pPr>
        <w:pStyle w:val="Heading3"/>
      </w:pPr>
      <w:r w:rsidRPr="00B134CF">
        <w:t xml:space="preserve">AI-ML model </w:t>
      </w:r>
      <w:r w:rsidR="00770C30" w:rsidRPr="00B134CF">
        <w:t xml:space="preserve">and training </w:t>
      </w:r>
      <w:r w:rsidRPr="00B134CF">
        <w:t>assumptions</w:t>
      </w:r>
    </w:p>
    <w:p w14:paraId="4DEBDBEE" w14:textId="5E5CA513" w:rsidR="00FF3F89" w:rsidRPr="00B134CF" w:rsidRDefault="00E105F7" w:rsidP="004B6E8E">
      <w:pPr>
        <w:spacing w:before="0"/>
        <w:jc w:val="both"/>
      </w:pPr>
      <w:r w:rsidRPr="00B134CF">
        <w:t xml:space="preserve">The </w:t>
      </w:r>
      <w:r w:rsidR="00CA2FA2" w:rsidRPr="00B134CF">
        <w:t>simplified</w:t>
      </w:r>
      <w:r w:rsidRPr="00B134CF">
        <w:t xml:space="preserve"> model </w:t>
      </w:r>
      <w:r w:rsidR="000441E4" w:rsidRPr="00B134CF">
        <w:t xml:space="preserve">agreed during the June RAN4 email discussion </w:t>
      </w:r>
      <w:r w:rsidRPr="00B134CF">
        <w:t>is clear enough</w:t>
      </w:r>
      <w:r w:rsidR="0052343B" w:rsidRPr="00B134CF">
        <w:t xml:space="preserve">. In RAN4 #112 assumptions on the model and training </w:t>
      </w:r>
      <w:r w:rsidR="00E12B15" w:rsidRPr="00B134CF">
        <w:t>were agreed in [</w:t>
      </w:r>
      <w:r w:rsidR="004C07C6">
        <w:t>9</w:t>
      </w:r>
      <w:r w:rsidR="00E12B15" w:rsidRPr="00B134CF">
        <w:t xml:space="preserve">]. Below, we provide </w:t>
      </w:r>
      <w:r w:rsidR="004B6E8E" w:rsidRPr="00B134CF">
        <w:t>more details on used dataset, model and training parameters</w:t>
      </w:r>
      <w:r w:rsidR="005776C1" w:rsidRPr="00B134CF">
        <w:t xml:space="preserve"> used in simulations</w:t>
      </w:r>
      <w:r w:rsidR="00E12B15" w:rsidRPr="00B134CF">
        <w:t>:</w:t>
      </w:r>
    </w:p>
    <w:p w14:paraId="7F8DEDA8" w14:textId="29535B7B" w:rsidR="004C6C48" w:rsidRPr="00B134CF" w:rsidRDefault="004C6C48" w:rsidP="004C6C48">
      <w:pPr>
        <w:pStyle w:val="Caption"/>
        <w:keepNext/>
        <w:rPr>
          <w:lang w:val="en-US"/>
        </w:rPr>
      </w:pPr>
      <w:r w:rsidRPr="00B134CF">
        <w:lastRenderedPageBreak/>
        <w:t xml:space="preserve">Table </w:t>
      </w:r>
      <w:fldSimple w:instr=" SEQ Table \* ARABIC ">
        <w:r w:rsidR="00B24B65">
          <w:rPr>
            <w:noProof/>
          </w:rPr>
          <w:t>1</w:t>
        </w:r>
      </w:fldSimple>
      <w:r w:rsidRPr="00B134CF">
        <w:t>. AI-ML model and training assumptions</w:t>
      </w:r>
    </w:p>
    <w:tbl>
      <w:tblPr>
        <w:tblStyle w:val="TableGrid"/>
        <w:tblW w:w="0" w:type="auto"/>
        <w:tblLook w:val="04A0" w:firstRow="1" w:lastRow="0" w:firstColumn="1" w:lastColumn="0" w:noHBand="0" w:noVBand="1"/>
      </w:tblPr>
      <w:tblGrid>
        <w:gridCol w:w="3209"/>
        <w:gridCol w:w="4256"/>
        <w:gridCol w:w="2164"/>
      </w:tblGrid>
      <w:tr w:rsidR="005A1F65" w:rsidRPr="00B134CF" w14:paraId="0DDE4AD7" w14:textId="77777777" w:rsidTr="00314009">
        <w:tc>
          <w:tcPr>
            <w:tcW w:w="3209" w:type="dxa"/>
            <w:shd w:val="clear" w:color="auto" w:fill="D9E2F3" w:themeFill="accent1" w:themeFillTint="33"/>
          </w:tcPr>
          <w:p w14:paraId="713E2895" w14:textId="457163E2" w:rsidR="005A1F65" w:rsidRPr="00B134CF" w:rsidRDefault="005A1F65" w:rsidP="005A1F65">
            <w:pPr>
              <w:spacing w:before="0"/>
            </w:pPr>
            <w:r w:rsidRPr="00B134CF">
              <w:rPr>
                <w:b/>
                <w:bCs/>
              </w:rPr>
              <w:t>Parameter/Configurations</w:t>
            </w:r>
          </w:p>
        </w:tc>
        <w:tc>
          <w:tcPr>
            <w:tcW w:w="4256" w:type="dxa"/>
            <w:shd w:val="clear" w:color="auto" w:fill="D9E2F3" w:themeFill="accent1" w:themeFillTint="33"/>
          </w:tcPr>
          <w:p w14:paraId="78A7D549" w14:textId="6743A20D" w:rsidR="005A1F65" w:rsidRPr="00B134CF" w:rsidRDefault="005A1F65" w:rsidP="005A1F65">
            <w:pPr>
              <w:spacing w:before="0"/>
            </w:pPr>
            <w:r w:rsidRPr="00B134CF">
              <w:rPr>
                <w:b/>
                <w:bCs/>
              </w:rPr>
              <w:t>Options/Values</w:t>
            </w:r>
          </w:p>
        </w:tc>
        <w:tc>
          <w:tcPr>
            <w:tcW w:w="2164" w:type="dxa"/>
            <w:shd w:val="clear" w:color="auto" w:fill="D9E2F3" w:themeFill="accent1" w:themeFillTint="33"/>
          </w:tcPr>
          <w:p w14:paraId="59AE46C8" w14:textId="28ACB21A" w:rsidR="005A1F65" w:rsidRPr="00B134CF" w:rsidRDefault="005A1F65" w:rsidP="005A1F65">
            <w:pPr>
              <w:spacing w:before="0"/>
            </w:pPr>
            <w:r w:rsidRPr="00B134CF">
              <w:rPr>
                <w:b/>
                <w:bCs/>
              </w:rPr>
              <w:t>Comments</w:t>
            </w:r>
          </w:p>
        </w:tc>
      </w:tr>
      <w:tr w:rsidR="005A1F65" w:rsidRPr="00B134CF" w14:paraId="28CE284E" w14:textId="77777777" w:rsidTr="00314009">
        <w:tc>
          <w:tcPr>
            <w:tcW w:w="3209" w:type="dxa"/>
            <w:shd w:val="clear" w:color="auto" w:fill="FFF2CC" w:themeFill="accent4" w:themeFillTint="33"/>
          </w:tcPr>
          <w:p w14:paraId="23E9C7F7" w14:textId="273A8417" w:rsidR="005A1F65" w:rsidRPr="00B134CF" w:rsidRDefault="009A0CC6" w:rsidP="005A1F65">
            <w:pPr>
              <w:spacing w:before="0" w:after="0"/>
              <w:rPr>
                <w:b/>
                <w:bCs/>
              </w:rPr>
            </w:pPr>
            <w:r w:rsidRPr="00B134CF">
              <w:rPr>
                <w:b/>
                <w:bCs/>
              </w:rPr>
              <w:t>D</w:t>
            </w:r>
            <w:r w:rsidR="005A1F65" w:rsidRPr="00B134CF">
              <w:rPr>
                <w:b/>
                <w:bCs/>
              </w:rPr>
              <w:t>ataset related</w:t>
            </w:r>
          </w:p>
        </w:tc>
        <w:tc>
          <w:tcPr>
            <w:tcW w:w="4256" w:type="dxa"/>
            <w:shd w:val="clear" w:color="auto" w:fill="FFF2CC" w:themeFill="accent4" w:themeFillTint="33"/>
          </w:tcPr>
          <w:p w14:paraId="5AA90880" w14:textId="77777777" w:rsidR="005A1F65" w:rsidRPr="00B134CF" w:rsidRDefault="005A1F65" w:rsidP="005A1F65">
            <w:pPr>
              <w:spacing w:before="0"/>
            </w:pPr>
          </w:p>
        </w:tc>
        <w:tc>
          <w:tcPr>
            <w:tcW w:w="2164" w:type="dxa"/>
            <w:shd w:val="clear" w:color="auto" w:fill="FFF2CC" w:themeFill="accent4" w:themeFillTint="33"/>
          </w:tcPr>
          <w:p w14:paraId="21B7F211" w14:textId="77777777" w:rsidR="005A1F65" w:rsidRPr="00B134CF" w:rsidRDefault="005A1F65" w:rsidP="005A1F65">
            <w:pPr>
              <w:spacing w:before="0"/>
            </w:pPr>
          </w:p>
        </w:tc>
      </w:tr>
      <w:tr w:rsidR="005A1F65" w:rsidRPr="00B134CF" w14:paraId="0C2EEAB8" w14:textId="77777777" w:rsidTr="009A0CC6">
        <w:tc>
          <w:tcPr>
            <w:tcW w:w="3209" w:type="dxa"/>
          </w:tcPr>
          <w:p w14:paraId="48989D42" w14:textId="57F4B6B7" w:rsidR="005A1F65" w:rsidRPr="00B134CF" w:rsidRDefault="005A1F65" w:rsidP="005A1F65">
            <w:pPr>
              <w:spacing w:before="0"/>
            </w:pPr>
            <w:r w:rsidRPr="00B134CF">
              <w:t>Sub-band channel averaging</w:t>
            </w:r>
          </w:p>
        </w:tc>
        <w:tc>
          <w:tcPr>
            <w:tcW w:w="4256" w:type="dxa"/>
          </w:tcPr>
          <w:p w14:paraId="76E2BE5B" w14:textId="77777777" w:rsidR="005A1F65" w:rsidRPr="00B134CF" w:rsidRDefault="005A1F65" w:rsidP="005A1F65">
            <w:pPr>
              <w:overflowPunct/>
              <w:autoSpaceDE/>
              <w:autoSpaceDN/>
              <w:adjustRightInd/>
              <w:spacing w:before="0" w:after="0"/>
              <w:textAlignment w:val="auto"/>
            </w:pPr>
            <w:r w:rsidRPr="00B134CF">
              <w:t>Average of covariance channel matrices per PRBs in the sub-band</w:t>
            </w:r>
          </w:p>
          <w:p w14:paraId="21D5B73C" w14:textId="73AD963A" w:rsidR="005A1F65" w:rsidRPr="00B134CF" w:rsidRDefault="005A1F65" w:rsidP="005A1F65">
            <w:pPr>
              <w:spacing w:before="0"/>
            </w:pPr>
            <w:r w:rsidRPr="00B134CF">
              <w:t>1 sample per PRB is selected</w:t>
            </w:r>
          </w:p>
        </w:tc>
        <w:tc>
          <w:tcPr>
            <w:tcW w:w="2164" w:type="dxa"/>
          </w:tcPr>
          <w:p w14:paraId="1EE32C80" w14:textId="4ADD6AF9" w:rsidR="005A1F65" w:rsidRPr="00B134CF" w:rsidRDefault="00B134CF" w:rsidP="005A1F65">
            <w:pPr>
              <w:spacing w:before="0"/>
            </w:pPr>
            <w:r w:rsidRPr="00B134CF">
              <w:rPr>
                <w:b/>
                <w:bCs/>
              </w:rPr>
              <w:t>Same as [9]</w:t>
            </w:r>
          </w:p>
        </w:tc>
      </w:tr>
      <w:tr w:rsidR="005A1F65" w:rsidRPr="00B134CF" w14:paraId="7D652FA1" w14:textId="77777777" w:rsidTr="009A0CC6">
        <w:tc>
          <w:tcPr>
            <w:tcW w:w="3209" w:type="dxa"/>
          </w:tcPr>
          <w:p w14:paraId="71D6A2A3" w14:textId="789B71F3" w:rsidR="005A1F65" w:rsidRPr="00B134CF" w:rsidRDefault="005A1F65" w:rsidP="005A1F65">
            <w:pPr>
              <w:spacing w:before="0"/>
            </w:pPr>
            <w:r w:rsidRPr="00B134CF">
              <w:t>Any other pre-processing</w:t>
            </w:r>
          </w:p>
        </w:tc>
        <w:tc>
          <w:tcPr>
            <w:tcW w:w="4256" w:type="dxa"/>
          </w:tcPr>
          <w:p w14:paraId="31DCBE63" w14:textId="7210A18E" w:rsidR="005A1F65" w:rsidRPr="00B134CF" w:rsidRDefault="005A1F65" w:rsidP="005A1F65">
            <w:pPr>
              <w:spacing w:before="0"/>
            </w:pPr>
            <w:r w:rsidRPr="00B134CF">
              <w:t>Normalize the phase of all entries of the eigenvector based on the phase of the 1st entry of the eigenvector</w:t>
            </w:r>
          </w:p>
          <w:p w14:paraId="522A46D1" w14:textId="56C71132" w:rsidR="005A1F65" w:rsidRPr="00B134CF" w:rsidRDefault="005A1F65" w:rsidP="005A1F65">
            <w:pPr>
              <w:spacing w:before="0"/>
            </w:pPr>
            <w:r w:rsidRPr="00B134CF">
              <w:t>L2 norm of the eigenvector is equal to 1.</w:t>
            </w:r>
          </w:p>
        </w:tc>
        <w:tc>
          <w:tcPr>
            <w:tcW w:w="2164" w:type="dxa"/>
          </w:tcPr>
          <w:p w14:paraId="3AEBA6A7" w14:textId="4622F4B3" w:rsidR="005A1F65" w:rsidRPr="00B134CF" w:rsidRDefault="00B134CF" w:rsidP="005A1F65">
            <w:pPr>
              <w:spacing w:before="0"/>
            </w:pPr>
            <w:r w:rsidRPr="00B134CF">
              <w:rPr>
                <w:b/>
                <w:bCs/>
              </w:rPr>
              <w:t>Same as [9]</w:t>
            </w:r>
          </w:p>
        </w:tc>
      </w:tr>
      <w:tr w:rsidR="005A1F65" w:rsidRPr="00B134CF" w14:paraId="12CBDD49" w14:textId="77777777" w:rsidTr="009A0CC6">
        <w:tc>
          <w:tcPr>
            <w:tcW w:w="3209" w:type="dxa"/>
          </w:tcPr>
          <w:p w14:paraId="23E596ED" w14:textId="0C417DC7" w:rsidR="005A1F65" w:rsidRPr="00B134CF" w:rsidRDefault="005A1F65" w:rsidP="005A1F65">
            <w:pPr>
              <w:spacing w:before="0"/>
            </w:pPr>
            <w:r w:rsidRPr="00B134CF">
              <w:t>Data collection assumptions</w:t>
            </w:r>
          </w:p>
        </w:tc>
        <w:tc>
          <w:tcPr>
            <w:tcW w:w="4256" w:type="dxa"/>
          </w:tcPr>
          <w:p w14:paraId="77B5FE13" w14:textId="77777777" w:rsidR="005A1F65" w:rsidRPr="00B134CF" w:rsidRDefault="00CF096E" w:rsidP="005A1F65">
            <w:pPr>
              <w:spacing w:before="0"/>
            </w:pPr>
            <w:r w:rsidRPr="00B134CF">
              <w:t>Multiple channels realizations are collected from multiple UEs and multiple drops of same UE.</w:t>
            </w:r>
          </w:p>
          <w:p w14:paraId="39DBBE7E" w14:textId="536DBA21" w:rsidR="00CF096E" w:rsidRPr="00B134CF" w:rsidRDefault="00CF096E" w:rsidP="005A1F65">
            <w:pPr>
              <w:spacing w:before="0"/>
            </w:pPr>
            <w:r w:rsidRPr="00B134CF">
              <w:t xml:space="preserve">10 </w:t>
            </w:r>
            <w:r w:rsidR="004F645C" w:rsidRPr="00B134CF">
              <w:t>realizations</w:t>
            </w:r>
            <w:r w:rsidRPr="00B134CF">
              <w:t xml:space="preserve"> from one UE with </w:t>
            </w:r>
            <w:r w:rsidR="004F645C" w:rsidRPr="00B134CF">
              <w:t>1000</w:t>
            </w:r>
            <w:r w:rsidRPr="00B134CF">
              <w:t xml:space="preserve"> </w:t>
            </w:r>
            <w:proofErr w:type="spellStart"/>
            <w:r w:rsidRPr="00B134CF">
              <w:t>ms</w:t>
            </w:r>
            <w:proofErr w:type="spellEnd"/>
            <w:r w:rsidRPr="00B134CF">
              <w:t xml:space="preserve"> time separation </w:t>
            </w:r>
          </w:p>
        </w:tc>
        <w:tc>
          <w:tcPr>
            <w:tcW w:w="2164" w:type="dxa"/>
          </w:tcPr>
          <w:p w14:paraId="3E27AAAF" w14:textId="77777777" w:rsidR="005A1F65" w:rsidRPr="00B134CF" w:rsidRDefault="005A1F65" w:rsidP="005A1F65">
            <w:pPr>
              <w:spacing w:before="0"/>
            </w:pPr>
          </w:p>
        </w:tc>
      </w:tr>
      <w:tr w:rsidR="00CF096E" w:rsidRPr="00B134CF" w14:paraId="10EDD41F" w14:textId="77777777" w:rsidTr="009A0CC6">
        <w:tc>
          <w:tcPr>
            <w:tcW w:w="3209" w:type="dxa"/>
          </w:tcPr>
          <w:p w14:paraId="23A58205" w14:textId="23621DEB" w:rsidR="00CF096E" w:rsidRPr="00B134CF" w:rsidRDefault="00CF096E" w:rsidP="00CF096E">
            <w:pPr>
              <w:spacing w:before="0"/>
            </w:pPr>
            <w:r w:rsidRPr="00B134CF">
              <w:t>Training dataset size</w:t>
            </w:r>
          </w:p>
        </w:tc>
        <w:tc>
          <w:tcPr>
            <w:tcW w:w="4256" w:type="dxa"/>
          </w:tcPr>
          <w:p w14:paraId="3A343F9C" w14:textId="1EF07BA6" w:rsidR="00CF096E" w:rsidRPr="00B134CF" w:rsidRDefault="00CF096E" w:rsidP="00CF096E">
            <w:pPr>
              <w:spacing w:before="0"/>
            </w:pPr>
            <w:r w:rsidRPr="00B134CF">
              <w:t>600K for training</w:t>
            </w:r>
            <w:r w:rsidR="004C75E0" w:rsidRPr="00B134CF">
              <w:t xml:space="preserve"> </w:t>
            </w:r>
          </w:p>
          <w:p w14:paraId="4F357B18" w14:textId="77777777" w:rsidR="00CF096E" w:rsidRPr="00B134CF" w:rsidRDefault="00CF096E" w:rsidP="00CF096E">
            <w:pPr>
              <w:spacing w:before="0"/>
            </w:pPr>
            <w:r w:rsidRPr="00B134CF">
              <w:t>120K for validation (20%)</w:t>
            </w:r>
          </w:p>
          <w:p w14:paraId="1F79C5B9" w14:textId="45197908" w:rsidR="00CF096E" w:rsidRPr="00B134CF" w:rsidRDefault="00CF096E" w:rsidP="00CF096E">
            <w:pPr>
              <w:spacing w:before="0"/>
            </w:pPr>
            <w:r w:rsidRPr="00B134CF">
              <w:t>60K for inference/testing</w:t>
            </w:r>
            <w:r w:rsidR="004C75E0" w:rsidRPr="00B134CF">
              <w:t xml:space="preserve"> (10%)</w:t>
            </w:r>
          </w:p>
        </w:tc>
        <w:tc>
          <w:tcPr>
            <w:tcW w:w="2164" w:type="dxa"/>
          </w:tcPr>
          <w:p w14:paraId="1DA2FDC3" w14:textId="77777777" w:rsidR="00CF096E" w:rsidRPr="00B134CF" w:rsidRDefault="00CF096E" w:rsidP="00CF096E">
            <w:pPr>
              <w:spacing w:before="0"/>
            </w:pPr>
          </w:p>
        </w:tc>
      </w:tr>
      <w:tr w:rsidR="00CF096E" w:rsidRPr="00B134CF" w14:paraId="0BA6699F" w14:textId="77777777" w:rsidTr="009A0CC6">
        <w:tc>
          <w:tcPr>
            <w:tcW w:w="3209" w:type="dxa"/>
          </w:tcPr>
          <w:p w14:paraId="3BDE3D33" w14:textId="6159EBF1" w:rsidR="00CF096E" w:rsidRPr="00B134CF" w:rsidRDefault="00CF096E" w:rsidP="00CF096E">
            <w:pPr>
              <w:spacing w:before="0"/>
            </w:pPr>
            <w:r w:rsidRPr="00B134CF">
              <w:t>Dataset quantization</w:t>
            </w:r>
          </w:p>
        </w:tc>
        <w:tc>
          <w:tcPr>
            <w:tcW w:w="4256" w:type="dxa"/>
          </w:tcPr>
          <w:p w14:paraId="57DEAE42" w14:textId="23CBE15B" w:rsidR="00CF096E" w:rsidRPr="00B134CF" w:rsidRDefault="00CF096E" w:rsidP="00CF096E">
            <w:pPr>
              <w:spacing w:before="0"/>
            </w:pPr>
            <w:r w:rsidRPr="00B134CF">
              <w:t>Float32</w:t>
            </w:r>
          </w:p>
        </w:tc>
        <w:tc>
          <w:tcPr>
            <w:tcW w:w="2164" w:type="dxa"/>
          </w:tcPr>
          <w:p w14:paraId="14D006ED" w14:textId="492235E5" w:rsidR="00CF096E" w:rsidRPr="00B134CF" w:rsidRDefault="00B134CF" w:rsidP="00CF096E">
            <w:pPr>
              <w:spacing w:before="0"/>
            </w:pPr>
            <w:r w:rsidRPr="00B134CF">
              <w:rPr>
                <w:b/>
                <w:bCs/>
              </w:rPr>
              <w:t>Same as [9]</w:t>
            </w:r>
          </w:p>
        </w:tc>
      </w:tr>
      <w:tr w:rsidR="00CF096E" w:rsidRPr="00B134CF" w14:paraId="0AC997EB" w14:textId="77777777" w:rsidTr="00314009">
        <w:tc>
          <w:tcPr>
            <w:tcW w:w="3209" w:type="dxa"/>
            <w:shd w:val="clear" w:color="auto" w:fill="FFF2CC" w:themeFill="accent4" w:themeFillTint="33"/>
          </w:tcPr>
          <w:p w14:paraId="186E1BD2" w14:textId="30E6292B" w:rsidR="00CF096E" w:rsidRPr="00B134CF" w:rsidRDefault="00CF096E" w:rsidP="00CF096E">
            <w:pPr>
              <w:spacing w:before="0" w:after="0"/>
              <w:rPr>
                <w:b/>
                <w:bCs/>
              </w:rPr>
            </w:pPr>
            <w:r w:rsidRPr="00B134CF">
              <w:rPr>
                <w:b/>
                <w:bCs/>
              </w:rPr>
              <w:t>Model related</w:t>
            </w:r>
          </w:p>
        </w:tc>
        <w:tc>
          <w:tcPr>
            <w:tcW w:w="4256" w:type="dxa"/>
            <w:shd w:val="clear" w:color="auto" w:fill="FFF2CC" w:themeFill="accent4" w:themeFillTint="33"/>
          </w:tcPr>
          <w:p w14:paraId="532E0A6D" w14:textId="77777777" w:rsidR="00CF096E" w:rsidRPr="00B134CF" w:rsidRDefault="00CF096E" w:rsidP="00CF096E">
            <w:pPr>
              <w:spacing w:before="0"/>
            </w:pPr>
          </w:p>
        </w:tc>
        <w:tc>
          <w:tcPr>
            <w:tcW w:w="2164" w:type="dxa"/>
            <w:shd w:val="clear" w:color="auto" w:fill="FFF2CC" w:themeFill="accent4" w:themeFillTint="33"/>
          </w:tcPr>
          <w:p w14:paraId="2852C7D9" w14:textId="77777777" w:rsidR="00CF096E" w:rsidRPr="00B134CF" w:rsidRDefault="00CF096E" w:rsidP="00CF096E">
            <w:pPr>
              <w:spacing w:before="0"/>
            </w:pPr>
          </w:p>
        </w:tc>
      </w:tr>
      <w:tr w:rsidR="00CF096E" w:rsidRPr="00B134CF" w14:paraId="124B0D0F" w14:textId="77777777" w:rsidTr="009A0CC6">
        <w:tc>
          <w:tcPr>
            <w:tcW w:w="3209" w:type="dxa"/>
          </w:tcPr>
          <w:p w14:paraId="005DF0F7" w14:textId="7CE02915" w:rsidR="00CF096E" w:rsidRPr="00B134CF" w:rsidRDefault="004B6E8E" w:rsidP="00CF096E">
            <w:pPr>
              <w:spacing w:before="0" w:after="0"/>
              <w:rPr>
                <w:b/>
                <w:bCs/>
              </w:rPr>
            </w:pPr>
            <w:r w:rsidRPr="00B134CF">
              <w:t>Quantization/Dequantization</w:t>
            </w:r>
          </w:p>
        </w:tc>
        <w:tc>
          <w:tcPr>
            <w:tcW w:w="4256" w:type="dxa"/>
          </w:tcPr>
          <w:p w14:paraId="145E9A81" w14:textId="77777777" w:rsidR="00CF096E" w:rsidRPr="00B134CF" w:rsidRDefault="00CF096E" w:rsidP="00CF096E">
            <w:pPr>
              <w:spacing w:before="0"/>
            </w:pPr>
            <w:r w:rsidRPr="00B134CF">
              <w:t xml:space="preserve">Results provided for </w:t>
            </w:r>
          </w:p>
          <w:p w14:paraId="0F3B9A97" w14:textId="77777777" w:rsidR="00CF096E" w:rsidRPr="00B134CF" w:rsidRDefault="00CF096E" w:rsidP="00CF096E">
            <w:pPr>
              <w:spacing w:before="0"/>
            </w:pPr>
            <w:r w:rsidRPr="00B134CF">
              <w:t>1) No quantization</w:t>
            </w:r>
          </w:p>
          <w:p w14:paraId="3DF12644" w14:textId="44C42E05" w:rsidR="00CF096E" w:rsidRPr="00B134CF" w:rsidRDefault="00CF096E" w:rsidP="00CF096E">
            <w:pPr>
              <w:spacing w:before="0"/>
            </w:pPr>
            <w:r w:rsidRPr="00B134CF">
              <w:t xml:space="preserve">2) </w:t>
            </w:r>
            <w:r w:rsidR="00C87317" w:rsidRPr="00B134CF">
              <w:t xml:space="preserve">Scalar </w:t>
            </w:r>
            <w:r w:rsidRPr="00B134CF">
              <w:t>2-bit quantization with fixed grid</w:t>
            </w:r>
            <w:r w:rsidR="004B6E8E" w:rsidRPr="00B134CF">
              <w:t xml:space="preserve"> with cluster centres of</w:t>
            </w:r>
            <w:r w:rsidRPr="00B134CF">
              <w:t xml:space="preserve"> </w:t>
            </w:r>
            <w:r w:rsidR="006E7325" w:rsidRPr="00B134CF">
              <w:t>[0.125, 0.375, 0.6</w:t>
            </w:r>
            <w:r w:rsidR="00EE54CC" w:rsidRPr="00B134CF">
              <w:t>25,</w:t>
            </w:r>
            <w:r w:rsidR="006E7325" w:rsidRPr="00B134CF">
              <w:t xml:space="preserve"> 0.875</w:t>
            </w:r>
            <w:r w:rsidR="00EE54CC" w:rsidRPr="00B134CF">
              <w:t>]</w:t>
            </w:r>
          </w:p>
          <w:p w14:paraId="2EF1DC1E" w14:textId="1C48C9F9" w:rsidR="00C34998" w:rsidRPr="00B134CF" w:rsidRDefault="00CF096E" w:rsidP="00C87317">
            <w:pPr>
              <w:spacing w:before="0"/>
            </w:pPr>
            <w:r w:rsidRPr="00B134CF">
              <w:t>Quantization-aware training</w:t>
            </w:r>
          </w:p>
        </w:tc>
        <w:tc>
          <w:tcPr>
            <w:tcW w:w="2164" w:type="dxa"/>
          </w:tcPr>
          <w:p w14:paraId="0F964112" w14:textId="77777777" w:rsidR="00CF096E" w:rsidRPr="00B134CF" w:rsidRDefault="00CF096E" w:rsidP="00CF096E">
            <w:pPr>
              <w:spacing w:before="0"/>
            </w:pPr>
          </w:p>
        </w:tc>
      </w:tr>
      <w:tr w:rsidR="00A70A53" w:rsidRPr="00B134CF" w14:paraId="2FDC1857" w14:textId="77777777" w:rsidTr="009A0CC6">
        <w:tc>
          <w:tcPr>
            <w:tcW w:w="3209" w:type="dxa"/>
          </w:tcPr>
          <w:p w14:paraId="5D1B2EE6" w14:textId="4B293C53" w:rsidR="00A70A53" w:rsidRPr="00B134CF" w:rsidRDefault="00A70A53" w:rsidP="00A70A53">
            <w:pPr>
              <w:spacing w:before="0" w:after="0"/>
              <w:rPr>
                <w:b/>
                <w:bCs/>
              </w:rPr>
            </w:pPr>
            <w:r w:rsidRPr="00B134CF">
              <w:t>Normalization</w:t>
            </w:r>
          </w:p>
        </w:tc>
        <w:tc>
          <w:tcPr>
            <w:tcW w:w="4256" w:type="dxa"/>
          </w:tcPr>
          <w:p w14:paraId="76E317BA" w14:textId="18F161F5" w:rsidR="00A70A53" w:rsidRPr="00B134CF" w:rsidRDefault="00A70A53" w:rsidP="00A70A53">
            <w:pPr>
              <w:spacing w:before="0"/>
            </w:pPr>
            <w:r w:rsidRPr="00B134CF">
              <w:t>For the results with quantization use a sigmoid function in the encoder for normalization and inverse sigmoid after de-quantization</w:t>
            </w:r>
          </w:p>
        </w:tc>
        <w:tc>
          <w:tcPr>
            <w:tcW w:w="2164" w:type="dxa"/>
          </w:tcPr>
          <w:p w14:paraId="0112232D" w14:textId="77777777" w:rsidR="00A70A53" w:rsidRPr="00B134CF" w:rsidRDefault="00A70A53" w:rsidP="00A70A53">
            <w:pPr>
              <w:spacing w:before="0"/>
            </w:pPr>
          </w:p>
        </w:tc>
      </w:tr>
      <w:tr w:rsidR="00314009" w:rsidRPr="00B134CF" w14:paraId="32186A64" w14:textId="77777777" w:rsidTr="00314009">
        <w:tc>
          <w:tcPr>
            <w:tcW w:w="3209" w:type="dxa"/>
            <w:shd w:val="clear" w:color="auto" w:fill="FFF2CC" w:themeFill="accent4" w:themeFillTint="33"/>
          </w:tcPr>
          <w:p w14:paraId="3EEF1F70" w14:textId="1D08F9B4" w:rsidR="00314009" w:rsidRPr="00B134CF" w:rsidRDefault="00314009" w:rsidP="00314009">
            <w:pPr>
              <w:spacing w:before="0" w:after="0"/>
            </w:pPr>
            <w:r w:rsidRPr="00B134CF">
              <w:rPr>
                <w:b/>
                <w:bCs/>
              </w:rPr>
              <w:t>Training related</w:t>
            </w:r>
          </w:p>
        </w:tc>
        <w:tc>
          <w:tcPr>
            <w:tcW w:w="4256" w:type="dxa"/>
            <w:shd w:val="clear" w:color="auto" w:fill="FFF2CC" w:themeFill="accent4" w:themeFillTint="33"/>
          </w:tcPr>
          <w:p w14:paraId="7695DDBB" w14:textId="77777777" w:rsidR="00314009" w:rsidRPr="00B134CF" w:rsidRDefault="00314009" w:rsidP="00314009">
            <w:pPr>
              <w:spacing w:before="0"/>
            </w:pPr>
          </w:p>
        </w:tc>
        <w:tc>
          <w:tcPr>
            <w:tcW w:w="2164" w:type="dxa"/>
            <w:shd w:val="clear" w:color="auto" w:fill="FFF2CC" w:themeFill="accent4" w:themeFillTint="33"/>
          </w:tcPr>
          <w:p w14:paraId="6E684B2A" w14:textId="77777777" w:rsidR="00314009" w:rsidRPr="00B134CF" w:rsidRDefault="00314009" w:rsidP="00314009">
            <w:pPr>
              <w:spacing w:before="0"/>
            </w:pPr>
          </w:p>
        </w:tc>
      </w:tr>
      <w:tr w:rsidR="00314009" w:rsidRPr="00B134CF" w14:paraId="16734DCF" w14:textId="77777777" w:rsidTr="009A0CC6">
        <w:tc>
          <w:tcPr>
            <w:tcW w:w="3209" w:type="dxa"/>
          </w:tcPr>
          <w:p w14:paraId="59F77943" w14:textId="053FC017" w:rsidR="00314009" w:rsidRPr="00B134CF" w:rsidRDefault="00314009" w:rsidP="00314009">
            <w:pPr>
              <w:spacing w:before="0"/>
            </w:pPr>
            <w:r w:rsidRPr="00B134CF">
              <w:t>Use and configuration of drop-out</w:t>
            </w:r>
          </w:p>
        </w:tc>
        <w:tc>
          <w:tcPr>
            <w:tcW w:w="4256" w:type="dxa"/>
          </w:tcPr>
          <w:p w14:paraId="05F3DAAE" w14:textId="445BD94D" w:rsidR="00314009" w:rsidRPr="00B134CF" w:rsidRDefault="00314009" w:rsidP="00314009">
            <w:pPr>
              <w:spacing w:before="0"/>
            </w:pPr>
            <w:r w:rsidRPr="00B134CF">
              <w:t>No</w:t>
            </w:r>
          </w:p>
        </w:tc>
        <w:tc>
          <w:tcPr>
            <w:tcW w:w="2164" w:type="dxa"/>
          </w:tcPr>
          <w:p w14:paraId="771908CB" w14:textId="358C09B0" w:rsidR="00314009" w:rsidRPr="00B134CF" w:rsidRDefault="00B134CF" w:rsidP="00314009">
            <w:pPr>
              <w:spacing w:before="0"/>
            </w:pPr>
            <w:r w:rsidRPr="00B134CF">
              <w:rPr>
                <w:b/>
                <w:bCs/>
              </w:rPr>
              <w:t>Same as [9]</w:t>
            </w:r>
          </w:p>
        </w:tc>
      </w:tr>
      <w:tr w:rsidR="004C7E6B" w:rsidRPr="00B134CF" w14:paraId="64A162CE" w14:textId="77777777" w:rsidTr="009A0CC6">
        <w:tc>
          <w:tcPr>
            <w:tcW w:w="3209" w:type="dxa"/>
          </w:tcPr>
          <w:p w14:paraId="4E6641E3" w14:textId="4022E847" w:rsidR="004C7E6B" w:rsidRPr="00B134CF" w:rsidRDefault="004C7E6B" w:rsidP="00314009">
            <w:pPr>
              <w:spacing w:before="0"/>
            </w:pPr>
            <w:r w:rsidRPr="00B134CF">
              <w:t>Use of regularization</w:t>
            </w:r>
          </w:p>
        </w:tc>
        <w:tc>
          <w:tcPr>
            <w:tcW w:w="4256" w:type="dxa"/>
          </w:tcPr>
          <w:p w14:paraId="43FA8100" w14:textId="5BD2E276" w:rsidR="004C7E6B" w:rsidRPr="00B134CF" w:rsidRDefault="004C7E6B" w:rsidP="00314009">
            <w:pPr>
              <w:spacing w:before="0"/>
            </w:pPr>
            <w:r w:rsidRPr="00B134CF">
              <w:t>No</w:t>
            </w:r>
            <w:r w:rsidR="00893954" w:rsidRPr="00B134CF">
              <w:t xml:space="preserve"> L1/L2 regularization</w:t>
            </w:r>
          </w:p>
        </w:tc>
        <w:tc>
          <w:tcPr>
            <w:tcW w:w="2164" w:type="dxa"/>
          </w:tcPr>
          <w:p w14:paraId="7C33A72D" w14:textId="77777777" w:rsidR="004C7E6B" w:rsidRPr="00B134CF" w:rsidRDefault="004C7E6B" w:rsidP="00314009">
            <w:pPr>
              <w:spacing w:before="0"/>
              <w:rPr>
                <w:b/>
                <w:bCs/>
              </w:rPr>
            </w:pPr>
          </w:p>
        </w:tc>
      </w:tr>
      <w:tr w:rsidR="00314009" w:rsidRPr="00B134CF" w14:paraId="0E79084D" w14:textId="77777777" w:rsidTr="009A0CC6">
        <w:tc>
          <w:tcPr>
            <w:tcW w:w="3209" w:type="dxa"/>
          </w:tcPr>
          <w:p w14:paraId="34A09D10" w14:textId="0F37C2D1" w:rsidR="00314009" w:rsidRPr="00B134CF" w:rsidRDefault="00314009" w:rsidP="00314009">
            <w:pPr>
              <w:spacing w:before="0"/>
            </w:pPr>
            <w:r w:rsidRPr="00B134CF">
              <w:t>Training loss function</w:t>
            </w:r>
          </w:p>
        </w:tc>
        <w:tc>
          <w:tcPr>
            <w:tcW w:w="4256" w:type="dxa"/>
          </w:tcPr>
          <w:p w14:paraId="10B63493" w14:textId="4446AB2C" w:rsidR="00314009" w:rsidRPr="00B134CF" w:rsidRDefault="00314009" w:rsidP="00314009">
            <w:pPr>
              <w:spacing w:before="0"/>
            </w:pPr>
            <w:r w:rsidRPr="00B134CF">
              <w:t xml:space="preserve">(1-SGCS) </w:t>
            </w:r>
          </w:p>
        </w:tc>
        <w:tc>
          <w:tcPr>
            <w:tcW w:w="2164" w:type="dxa"/>
          </w:tcPr>
          <w:p w14:paraId="390BA300" w14:textId="6F530BA5" w:rsidR="00314009" w:rsidRPr="00B134CF" w:rsidRDefault="00B134CF" w:rsidP="00314009">
            <w:pPr>
              <w:spacing w:before="0"/>
              <w:rPr>
                <w:b/>
                <w:bCs/>
              </w:rPr>
            </w:pPr>
            <w:r w:rsidRPr="00B134CF">
              <w:rPr>
                <w:b/>
                <w:bCs/>
              </w:rPr>
              <w:t>Same as [9]</w:t>
            </w:r>
          </w:p>
        </w:tc>
      </w:tr>
      <w:tr w:rsidR="00314009" w:rsidRPr="00B134CF" w14:paraId="23BA30A4" w14:textId="77777777" w:rsidTr="009A0CC6">
        <w:tc>
          <w:tcPr>
            <w:tcW w:w="3209" w:type="dxa"/>
          </w:tcPr>
          <w:p w14:paraId="50E222C6" w14:textId="02F4D263" w:rsidR="00314009" w:rsidRPr="00B134CF" w:rsidRDefault="00314009" w:rsidP="00314009">
            <w:pPr>
              <w:spacing w:before="0"/>
            </w:pPr>
            <w:r w:rsidRPr="00B134CF">
              <w:t>Optimizer</w:t>
            </w:r>
          </w:p>
        </w:tc>
        <w:tc>
          <w:tcPr>
            <w:tcW w:w="4256" w:type="dxa"/>
          </w:tcPr>
          <w:p w14:paraId="0E5CF653" w14:textId="02407AA1" w:rsidR="00314009" w:rsidRPr="00B134CF" w:rsidRDefault="00314009" w:rsidP="00314009">
            <w:pPr>
              <w:spacing w:before="0"/>
            </w:pPr>
            <w:r w:rsidRPr="00B134CF">
              <w:t>Adam</w:t>
            </w:r>
          </w:p>
        </w:tc>
        <w:tc>
          <w:tcPr>
            <w:tcW w:w="2164" w:type="dxa"/>
          </w:tcPr>
          <w:p w14:paraId="1F629350" w14:textId="7A2C1AD9" w:rsidR="00314009" w:rsidRPr="00B134CF" w:rsidRDefault="00B134CF" w:rsidP="00314009">
            <w:pPr>
              <w:spacing w:before="0"/>
              <w:rPr>
                <w:b/>
                <w:bCs/>
              </w:rPr>
            </w:pPr>
            <w:r w:rsidRPr="00B134CF">
              <w:rPr>
                <w:b/>
                <w:bCs/>
              </w:rPr>
              <w:t>Same as [9]</w:t>
            </w:r>
          </w:p>
        </w:tc>
      </w:tr>
      <w:tr w:rsidR="00314009" w:rsidRPr="00B134CF" w14:paraId="366EC0B5" w14:textId="77777777" w:rsidTr="009A0CC6">
        <w:tc>
          <w:tcPr>
            <w:tcW w:w="3209" w:type="dxa"/>
          </w:tcPr>
          <w:p w14:paraId="202B4B65" w14:textId="0BCC542D" w:rsidR="00314009" w:rsidRPr="00B134CF" w:rsidRDefault="00314009" w:rsidP="00314009">
            <w:pPr>
              <w:spacing w:before="0"/>
            </w:pPr>
            <w:r w:rsidRPr="00B134CF">
              <w:t>Learning rate</w:t>
            </w:r>
          </w:p>
        </w:tc>
        <w:tc>
          <w:tcPr>
            <w:tcW w:w="4256" w:type="dxa"/>
          </w:tcPr>
          <w:p w14:paraId="37F82175" w14:textId="08FBE9E4" w:rsidR="00314009" w:rsidRPr="00B134CF" w:rsidRDefault="00314009" w:rsidP="00314009">
            <w:pPr>
              <w:spacing w:before="0"/>
            </w:pPr>
            <w:r w:rsidRPr="00B134CF">
              <w:t>0.0001</w:t>
            </w:r>
          </w:p>
        </w:tc>
        <w:tc>
          <w:tcPr>
            <w:tcW w:w="2164" w:type="dxa"/>
          </w:tcPr>
          <w:p w14:paraId="45284F15" w14:textId="1D28119B" w:rsidR="00314009" w:rsidRPr="00B134CF" w:rsidRDefault="00B134CF" w:rsidP="00314009">
            <w:pPr>
              <w:spacing w:before="0"/>
              <w:rPr>
                <w:b/>
                <w:bCs/>
              </w:rPr>
            </w:pPr>
            <w:r w:rsidRPr="00B134CF">
              <w:rPr>
                <w:b/>
                <w:bCs/>
              </w:rPr>
              <w:t>Same as [9]</w:t>
            </w:r>
          </w:p>
        </w:tc>
      </w:tr>
      <w:tr w:rsidR="00314009" w:rsidRPr="00B134CF" w14:paraId="375D1E68" w14:textId="77777777" w:rsidTr="009A0CC6">
        <w:tc>
          <w:tcPr>
            <w:tcW w:w="3209" w:type="dxa"/>
          </w:tcPr>
          <w:p w14:paraId="2C2F590E" w14:textId="473F296E" w:rsidR="00314009" w:rsidRPr="00B134CF" w:rsidRDefault="00314009" w:rsidP="00314009">
            <w:pPr>
              <w:spacing w:before="0"/>
            </w:pPr>
            <w:r w:rsidRPr="00B134CF">
              <w:t>Batch size</w:t>
            </w:r>
          </w:p>
        </w:tc>
        <w:tc>
          <w:tcPr>
            <w:tcW w:w="4256" w:type="dxa"/>
          </w:tcPr>
          <w:p w14:paraId="2F783EB6" w14:textId="38798C5E" w:rsidR="00314009" w:rsidRPr="00B134CF" w:rsidRDefault="00314009" w:rsidP="00314009">
            <w:pPr>
              <w:spacing w:before="0"/>
            </w:pPr>
            <w:r w:rsidRPr="00B134CF">
              <w:t>256</w:t>
            </w:r>
          </w:p>
        </w:tc>
        <w:tc>
          <w:tcPr>
            <w:tcW w:w="2164" w:type="dxa"/>
          </w:tcPr>
          <w:p w14:paraId="330A90AD" w14:textId="73E70882" w:rsidR="00314009" w:rsidRPr="00B134CF" w:rsidRDefault="00B134CF" w:rsidP="00314009">
            <w:pPr>
              <w:spacing w:before="0"/>
              <w:rPr>
                <w:b/>
                <w:bCs/>
              </w:rPr>
            </w:pPr>
            <w:r w:rsidRPr="00B134CF">
              <w:rPr>
                <w:b/>
                <w:bCs/>
              </w:rPr>
              <w:t>Same as [9]</w:t>
            </w:r>
          </w:p>
        </w:tc>
      </w:tr>
      <w:tr w:rsidR="00314009" w:rsidRPr="00B134CF" w14:paraId="56760C5D" w14:textId="77777777" w:rsidTr="009A0CC6">
        <w:tc>
          <w:tcPr>
            <w:tcW w:w="3209" w:type="dxa"/>
          </w:tcPr>
          <w:p w14:paraId="3714AF74" w14:textId="768738FA" w:rsidR="00314009" w:rsidRPr="00B134CF" w:rsidRDefault="00314009" w:rsidP="00314009">
            <w:pPr>
              <w:spacing w:before="0"/>
            </w:pPr>
            <w:r w:rsidRPr="00B134CF">
              <w:t>(Max) Number of epochs</w:t>
            </w:r>
          </w:p>
        </w:tc>
        <w:tc>
          <w:tcPr>
            <w:tcW w:w="4256" w:type="dxa"/>
          </w:tcPr>
          <w:p w14:paraId="2F9BC46B" w14:textId="3F99184F" w:rsidR="00314009" w:rsidRPr="00B134CF" w:rsidRDefault="00314009" w:rsidP="00314009">
            <w:pPr>
              <w:spacing w:before="0"/>
            </w:pPr>
            <w:r w:rsidRPr="00B134CF">
              <w:t xml:space="preserve">150 </w:t>
            </w:r>
          </w:p>
        </w:tc>
        <w:tc>
          <w:tcPr>
            <w:tcW w:w="2164" w:type="dxa"/>
          </w:tcPr>
          <w:p w14:paraId="05CAF718" w14:textId="5073B067" w:rsidR="00314009" w:rsidRPr="00B134CF" w:rsidRDefault="00B134CF" w:rsidP="00314009">
            <w:pPr>
              <w:spacing w:before="0"/>
              <w:rPr>
                <w:b/>
                <w:bCs/>
              </w:rPr>
            </w:pPr>
            <w:r w:rsidRPr="00B134CF">
              <w:rPr>
                <w:b/>
                <w:bCs/>
              </w:rPr>
              <w:t>Same as [9]</w:t>
            </w:r>
          </w:p>
        </w:tc>
      </w:tr>
      <w:tr w:rsidR="00314009" w:rsidRPr="00B134CF" w14:paraId="42C8DEEB" w14:textId="77777777" w:rsidTr="009A0CC6">
        <w:tc>
          <w:tcPr>
            <w:tcW w:w="3209" w:type="dxa"/>
          </w:tcPr>
          <w:p w14:paraId="322ED13E" w14:textId="7261EA98" w:rsidR="00314009" w:rsidRPr="00B134CF" w:rsidRDefault="00314009" w:rsidP="00314009">
            <w:pPr>
              <w:spacing w:before="0"/>
            </w:pPr>
            <w:r w:rsidRPr="00B134CF">
              <w:t>Stopping criteria</w:t>
            </w:r>
          </w:p>
        </w:tc>
        <w:tc>
          <w:tcPr>
            <w:tcW w:w="4256" w:type="dxa"/>
          </w:tcPr>
          <w:p w14:paraId="491E0453" w14:textId="222588E1" w:rsidR="00314009" w:rsidRPr="00B134CF" w:rsidRDefault="00314009" w:rsidP="00314009">
            <w:pPr>
              <w:spacing w:before="0"/>
            </w:pPr>
            <w:r w:rsidRPr="00B134CF">
              <w:t>No improvement over 25 epochs over validation dataset</w:t>
            </w:r>
          </w:p>
        </w:tc>
        <w:tc>
          <w:tcPr>
            <w:tcW w:w="2164" w:type="dxa"/>
          </w:tcPr>
          <w:p w14:paraId="1F98C4F6" w14:textId="099CA5C4" w:rsidR="00314009" w:rsidRPr="00B134CF" w:rsidRDefault="00B134CF" w:rsidP="00314009">
            <w:pPr>
              <w:spacing w:before="0"/>
              <w:rPr>
                <w:b/>
                <w:bCs/>
              </w:rPr>
            </w:pPr>
            <w:r w:rsidRPr="00B134CF">
              <w:rPr>
                <w:b/>
                <w:bCs/>
              </w:rPr>
              <w:t>Same as [9]</w:t>
            </w:r>
          </w:p>
        </w:tc>
      </w:tr>
      <w:tr w:rsidR="00314009" w:rsidRPr="00B134CF" w14:paraId="19806EEE" w14:textId="77777777" w:rsidTr="009A0CC6">
        <w:tc>
          <w:tcPr>
            <w:tcW w:w="3209" w:type="dxa"/>
          </w:tcPr>
          <w:p w14:paraId="6ADB74DA" w14:textId="1A0E1615" w:rsidR="00314009" w:rsidRPr="00B134CF" w:rsidRDefault="00314009" w:rsidP="00314009">
            <w:pPr>
              <w:spacing w:before="0"/>
            </w:pPr>
            <w:r w:rsidRPr="00B134CF">
              <w:t>Weight initialization</w:t>
            </w:r>
          </w:p>
        </w:tc>
        <w:tc>
          <w:tcPr>
            <w:tcW w:w="4256" w:type="dxa"/>
          </w:tcPr>
          <w:p w14:paraId="001ECEA7" w14:textId="7F2DE39A" w:rsidR="00314009" w:rsidRPr="00B134CF" w:rsidRDefault="00314009" w:rsidP="00314009">
            <w:pPr>
              <w:spacing w:before="0"/>
            </w:pPr>
            <w:r w:rsidRPr="00B134CF">
              <w:t>Default</w:t>
            </w:r>
          </w:p>
        </w:tc>
        <w:tc>
          <w:tcPr>
            <w:tcW w:w="2164" w:type="dxa"/>
          </w:tcPr>
          <w:p w14:paraId="38EA8F18" w14:textId="03A25622" w:rsidR="00314009" w:rsidRPr="00B134CF" w:rsidRDefault="00B134CF" w:rsidP="00314009">
            <w:pPr>
              <w:spacing w:before="0"/>
              <w:rPr>
                <w:b/>
                <w:bCs/>
              </w:rPr>
            </w:pPr>
            <w:r w:rsidRPr="00B134CF">
              <w:rPr>
                <w:b/>
                <w:bCs/>
              </w:rPr>
              <w:t>Same as [9]</w:t>
            </w:r>
          </w:p>
        </w:tc>
      </w:tr>
      <w:tr w:rsidR="00314009" w:rsidRPr="00B134CF" w14:paraId="4D4197E8" w14:textId="77777777" w:rsidTr="009A0CC6">
        <w:tc>
          <w:tcPr>
            <w:tcW w:w="3209" w:type="dxa"/>
          </w:tcPr>
          <w:p w14:paraId="791236C6" w14:textId="646E8CCC" w:rsidR="00314009" w:rsidRPr="00B134CF" w:rsidRDefault="00314009" w:rsidP="00314009">
            <w:pPr>
              <w:spacing w:before="0"/>
            </w:pPr>
            <w:r w:rsidRPr="00B134CF">
              <w:t>Kernel Parameters</w:t>
            </w:r>
          </w:p>
        </w:tc>
        <w:tc>
          <w:tcPr>
            <w:tcW w:w="4256" w:type="dxa"/>
          </w:tcPr>
          <w:p w14:paraId="4ACC2FAF" w14:textId="1F89DCC3" w:rsidR="00314009" w:rsidRPr="00B134CF" w:rsidRDefault="00314009" w:rsidP="00314009">
            <w:pPr>
              <w:spacing w:before="0"/>
            </w:pPr>
            <w:r w:rsidRPr="00B134CF">
              <w:t>Default</w:t>
            </w:r>
          </w:p>
        </w:tc>
        <w:tc>
          <w:tcPr>
            <w:tcW w:w="2164" w:type="dxa"/>
          </w:tcPr>
          <w:p w14:paraId="164E19D4" w14:textId="70829529" w:rsidR="00314009" w:rsidRPr="00B134CF" w:rsidRDefault="00B134CF" w:rsidP="00314009">
            <w:pPr>
              <w:spacing w:before="0"/>
              <w:rPr>
                <w:b/>
                <w:bCs/>
              </w:rPr>
            </w:pPr>
            <w:r w:rsidRPr="00B134CF">
              <w:rPr>
                <w:b/>
                <w:bCs/>
              </w:rPr>
              <w:t>Same as [9]</w:t>
            </w:r>
          </w:p>
        </w:tc>
      </w:tr>
      <w:tr w:rsidR="004C75E0" w:rsidRPr="000864F8" w14:paraId="6AEAAA5E" w14:textId="77777777" w:rsidTr="009A0CC6">
        <w:tc>
          <w:tcPr>
            <w:tcW w:w="3209" w:type="dxa"/>
          </w:tcPr>
          <w:p w14:paraId="61B16D30" w14:textId="458B3C8E" w:rsidR="004C75E0" w:rsidRPr="00B134CF" w:rsidRDefault="004C75E0" w:rsidP="00314009">
            <w:pPr>
              <w:spacing w:before="0"/>
            </w:pPr>
            <w:r w:rsidRPr="00B134CF">
              <w:t>Other</w:t>
            </w:r>
          </w:p>
        </w:tc>
        <w:tc>
          <w:tcPr>
            <w:tcW w:w="4256" w:type="dxa"/>
          </w:tcPr>
          <w:p w14:paraId="6EB6A94B" w14:textId="11357B17" w:rsidR="004C75E0" w:rsidRPr="00B134CF" w:rsidRDefault="004C75E0" w:rsidP="00314009">
            <w:pPr>
              <w:spacing w:before="0"/>
            </w:pPr>
            <w:r w:rsidRPr="00B134CF">
              <w:t>Layer-specific training is performed for each MIMO layer (i.e., training is performed for layer 1 dataset only)</w:t>
            </w:r>
          </w:p>
        </w:tc>
        <w:tc>
          <w:tcPr>
            <w:tcW w:w="2164" w:type="dxa"/>
          </w:tcPr>
          <w:p w14:paraId="7089A0CC" w14:textId="77777777" w:rsidR="004C75E0" w:rsidRPr="00B134CF" w:rsidRDefault="004C75E0" w:rsidP="00314009">
            <w:pPr>
              <w:spacing w:before="0"/>
              <w:rPr>
                <w:b/>
                <w:bCs/>
              </w:rPr>
            </w:pPr>
          </w:p>
        </w:tc>
      </w:tr>
    </w:tbl>
    <w:p w14:paraId="1861510E" w14:textId="537EF829" w:rsidR="00414D13" w:rsidRPr="00D62DBA" w:rsidRDefault="00414D13" w:rsidP="00414D13">
      <w:pPr>
        <w:pStyle w:val="Heading3"/>
        <w:tabs>
          <w:tab w:val="num" w:pos="360"/>
        </w:tabs>
      </w:pPr>
      <w:r w:rsidRPr="00D62DBA">
        <w:t>Simulation results</w:t>
      </w:r>
    </w:p>
    <w:p w14:paraId="1E8FA471" w14:textId="3A2053B9" w:rsidR="00015231" w:rsidRPr="00D62DBA" w:rsidRDefault="00414D13" w:rsidP="00414D13">
      <w:r w:rsidRPr="00D62DBA">
        <w:t xml:space="preserve">The modelling results for </w:t>
      </w:r>
      <w:r w:rsidR="00916930" w:rsidRPr="00D62DBA">
        <w:t xml:space="preserve">SGCS for </w:t>
      </w:r>
      <w:r w:rsidRPr="00D62DBA">
        <w:t>the agreed model for the test dataset are provided below</w:t>
      </w:r>
      <w:r w:rsidR="00073DA4" w:rsidRPr="00D62DBA">
        <w:t>.</w:t>
      </w:r>
      <w:r w:rsidR="00015231" w:rsidRPr="00D62DBA">
        <w:t xml:space="preserve"> The results include:</w:t>
      </w:r>
    </w:p>
    <w:p w14:paraId="31268CD1" w14:textId="451C00A5" w:rsidR="00015231" w:rsidRPr="00D62DBA" w:rsidRDefault="00015231" w:rsidP="00076F65">
      <w:pPr>
        <w:pStyle w:val="ListParagraph"/>
        <w:numPr>
          <w:ilvl w:val="0"/>
          <w:numId w:val="15"/>
        </w:numPr>
        <w:spacing w:before="0"/>
        <w:contextualSpacing w:val="0"/>
      </w:pPr>
      <w:r w:rsidRPr="00D62DBA">
        <w:lastRenderedPageBreak/>
        <w:t>AI CSI feedback with RAN4 CNN model</w:t>
      </w:r>
      <w:r w:rsidR="0036311F" w:rsidRPr="00D62DBA">
        <w:t xml:space="preserve"> </w:t>
      </w:r>
      <w:r w:rsidR="00916930" w:rsidRPr="00D62DBA">
        <w:t xml:space="preserve">w/ </w:t>
      </w:r>
      <w:r w:rsidR="0036311F" w:rsidRPr="00D62DBA">
        <w:t>64 bits per layer</w:t>
      </w:r>
    </w:p>
    <w:p w14:paraId="790EBCF1" w14:textId="0E413E28" w:rsidR="00133A69" w:rsidRPr="00D62DBA" w:rsidRDefault="00B654B1" w:rsidP="00133A69">
      <w:pPr>
        <w:pStyle w:val="ListParagraph"/>
        <w:numPr>
          <w:ilvl w:val="1"/>
          <w:numId w:val="15"/>
        </w:numPr>
        <w:spacing w:before="0"/>
        <w:contextualSpacing w:val="0"/>
      </w:pPr>
      <w:r w:rsidRPr="00D62DBA">
        <w:t>No quantization</w:t>
      </w:r>
    </w:p>
    <w:p w14:paraId="57403F82" w14:textId="3031DC25" w:rsidR="00B654B1" w:rsidRPr="00D62DBA" w:rsidRDefault="00B654B1" w:rsidP="00133A69">
      <w:pPr>
        <w:pStyle w:val="ListParagraph"/>
        <w:numPr>
          <w:ilvl w:val="1"/>
          <w:numId w:val="15"/>
        </w:numPr>
        <w:spacing w:before="0"/>
        <w:contextualSpacing w:val="0"/>
      </w:pPr>
      <w:r w:rsidRPr="00D62DBA">
        <w:t>Fixed grid quantization</w:t>
      </w:r>
    </w:p>
    <w:p w14:paraId="7C5684E2" w14:textId="7F961062" w:rsidR="00015231" w:rsidRDefault="00015231" w:rsidP="00076F65">
      <w:pPr>
        <w:pStyle w:val="ListParagraph"/>
        <w:numPr>
          <w:ilvl w:val="0"/>
          <w:numId w:val="15"/>
        </w:numPr>
        <w:spacing w:before="0"/>
        <w:contextualSpacing w:val="0"/>
      </w:pPr>
      <w:proofErr w:type="spellStart"/>
      <w:r w:rsidRPr="00D62DBA">
        <w:t>eTypeII</w:t>
      </w:r>
      <w:proofErr w:type="spellEnd"/>
      <w:r w:rsidRPr="00D62DBA">
        <w:t xml:space="preserve"> CSI</w:t>
      </w:r>
      <w:r w:rsidR="00916930" w:rsidRPr="00D62DBA">
        <w:t xml:space="preserve"> feedback with</w:t>
      </w:r>
      <w:r w:rsidR="005052B1" w:rsidRPr="00D62DBA">
        <w:t xml:space="preserve"> </w:t>
      </w:r>
      <w:r w:rsidRPr="00D62DBA">
        <w:t xml:space="preserve">62 bits for 1 layer </w:t>
      </w:r>
      <w:r w:rsidR="005052B1" w:rsidRPr="00D62DBA">
        <w:t xml:space="preserve">case </w:t>
      </w:r>
      <w:r w:rsidRPr="00D62DBA">
        <w:t>and 113 bits for 2 layers</w:t>
      </w:r>
    </w:p>
    <w:p w14:paraId="175532EB" w14:textId="3748EBCE" w:rsidR="00B24B65" w:rsidRPr="00B24B65" w:rsidRDefault="00B24B65" w:rsidP="00B24B65">
      <w:pPr>
        <w:spacing w:before="0"/>
        <w:ind w:left="360"/>
        <w:rPr>
          <w:i/>
          <w:iCs/>
        </w:rPr>
      </w:pPr>
      <w:r w:rsidRPr="00B24B65">
        <w:rPr>
          <w:i/>
          <w:iCs/>
        </w:rPr>
        <w:t>Note: results for SGCS are same as in RAN4 #112bis</w:t>
      </w:r>
    </w:p>
    <w:p w14:paraId="7E80B0C1" w14:textId="1A8B28B6" w:rsidR="00C83B6B" w:rsidRPr="00293973" w:rsidRDefault="00C83B6B" w:rsidP="002867E7">
      <w:pPr>
        <w:spacing w:before="0"/>
        <w:jc w:val="both"/>
      </w:pPr>
      <w:r w:rsidRPr="00293973">
        <w:t xml:space="preserve">The table below provided the results for the SGCS across all </w:t>
      </w:r>
      <w:r w:rsidR="002867E7" w:rsidRPr="00293973">
        <w:t xml:space="preserve">datasets and all </w:t>
      </w:r>
      <w:proofErr w:type="spellStart"/>
      <w:r w:rsidR="002867E7" w:rsidRPr="00293973">
        <w:t>subbands</w:t>
      </w:r>
      <w:proofErr w:type="spellEnd"/>
      <w:r w:rsidR="002867E7" w:rsidRPr="00293973">
        <w:t xml:space="preserve"> within the dataset</w:t>
      </w:r>
      <w:r w:rsidR="001006C1" w:rsidRPr="00293973">
        <w:t xml:space="preserve"> (no sub-band averaging applied for CDF) and </w:t>
      </w:r>
      <w:r w:rsidR="002867E7" w:rsidRPr="00293973">
        <w:t>figures below provide a more details CDF statistics of the SGCS.</w:t>
      </w:r>
      <w:r w:rsidR="000B5739" w:rsidRPr="00293973">
        <w:t xml:space="preserve"> The results show that SGCS for AI CSI feedback with RAN4 models is slightly better than </w:t>
      </w:r>
      <w:proofErr w:type="spellStart"/>
      <w:r w:rsidR="000B5739" w:rsidRPr="00293973">
        <w:t>eType</w:t>
      </w:r>
      <w:proofErr w:type="spellEnd"/>
      <w:r w:rsidR="000B5739" w:rsidRPr="00293973">
        <w:t xml:space="preserve"> II CSI feedback for layer 1 and layer 2. Given that average SGCS metric may not provide</w:t>
      </w:r>
      <w:r w:rsidR="006B5512" w:rsidRPr="00293973">
        <w:t xml:space="preserve"> full insights on the SGCS statistics, it is recommended to </w:t>
      </w:r>
      <w:r w:rsidR="00CF2189" w:rsidRPr="00293973">
        <w:t>additionally</w:t>
      </w:r>
      <w:r w:rsidR="006B5512" w:rsidRPr="00293973">
        <w:t xml:space="preserve"> use CDF statistics (e.g., 5/50/95</w:t>
      </w:r>
      <w:r w:rsidR="00CF2189" w:rsidRPr="00293973">
        <w:t>% points) for the model alignment and criteria for the feasibility analysis.</w:t>
      </w:r>
      <w:r w:rsidR="00293973">
        <w:t xml:space="preserve"> </w:t>
      </w:r>
    </w:p>
    <w:p w14:paraId="2DB2CD81" w14:textId="6D74D8D9" w:rsidR="004C6C48" w:rsidRPr="00C4681E" w:rsidRDefault="004C6C48" w:rsidP="004C6C48">
      <w:pPr>
        <w:pStyle w:val="Caption"/>
        <w:keepNext/>
      </w:pPr>
      <w:r w:rsidRPr="00C4681E">
        <w:t xml:space="preserve">Table </w:t>
      </w:r>
      <w:fldSimple w:instr=" SEQ Table \* ARABIC ">
        <w:r w:rsidR="00B24B65">
          <w:rPr>
            <w:noProof/>
          </w:rPr>
          <w:t>2</w:t>
        </w:r>
      </w:fldSimple>
      <w:r w:rsidRPr="00C4681E">
        <w:t>. Simulation results summary</w:t>
      </w:r>
    </w:p>
    <w:tbl>
      <w:tblPr>
        <w:tblStyle w:val="TableGrid"/>
        <w:tblW w:w="0" w:type="auto"/>
        <w:tblLook w:val="04A0" w:firstRow="1" w:lastRow="0" w:firstColumn="1" w:lastColumn="0" w:noHBand="0" w:noVBand="1"/>
      </w:tblPr>
      <w:tblGrid>
        <w:gridCol w:w="1925"/>
        <w:gridCol w:w="1926"/>
        <w:gridCol w:w="1926"/>
        <w:gridCol w:w="1926"/>
        <w:gridCol w:w="1926"/>
      </w:tblGrid>
      <w:tr w:rsidR="00914C28" w:rsidRPr="00C4681E" w14:paraId="4E6CEB3B" w14:textId="77777777" w:rsidTr="004C6C48">
        <w:tc>
          <w:tcPr>
            <w:tcW w:w="9629" w:type="dxa"/>
            <w:gridSpan w:val="5"/>
            <w:shd w:val="clear" w:color="auto" w:fill="D9E2F3" w:themeFill="accent1" w:themeFillTint="33"/>
          </w:tcPr>
          <w:p w14:paraId="3571162F" w14:textId="4F8B8CBE" w:rsidR="00914C28" w:rsidRPr="00C4681E" w:rsidRDefault="00914C28" w:rsidP="00914C28">
            <w:pPr>
              <w:jc w:val="center"/>
              <w:rPr>
                <w:b/>
                <w:bCs/>
                <w:lang w:val="en-US" w:eastAsia="zh-CN"/>
              </w:rPr>
            </w:pPr>
            <w:r w:rsidRPr="00C4681E">
              <w:rPr>
                <w:b/>
                <w:bCs/>
                <w:snapToGrid w:val="0"/>
              </w:rPr>
              <w:t xml:space="preserve">2GHz / </w:t>
            </w:r>
            <w:r w:rsidRPr="00C4681E">
              <w:rPr>
                <w:b/>
                <w:bCs/>
                <w:lang w:eastAsia="zh-CN"/>
              </w:rPr>
              <w:t>15kHz SCS / 10MHz BW / layer 1</w:t>
            </w:r>
          </w:p>
        </w:tc>
      </w:tr>
      <w:tr w:rsidR="00914C28" w:rsidRPr="00C4681E" w14:paraId="64716110" w14:textId="782C3BF8" w:rsidTr="004C6C48">
        <w:tc>
          <w:tcPr>
            <w:tcW w:w="1925" w:type="dxa"/>
            <w:vMerge w:val="restart"/>
          </w:tcPr>
          <w:p w14:paraId="578C6EF8" w14:textId="37A333F5" w:rsidR="00914C28" w:rsidRPr="00C4681E" w:rsidRDefault="00914C28" w:rsidP="00914C28">
            <w:pPr>
              <w:spacing w:before="0" w:after="0"/>
              <w:jc w:val="both"/>
            </w:pPr>
          </w:p>
        </w:tc>
        <w:tc>
          <w:tcPr>
            <w:tcW w:w="7704" w:type="dxa"/>
            <w:gridSpan w:val="4"/>
          </w:tcPr>
          <w:p w14:paraId="54059C24" w14:textId="685A12B2" w:rsidR="00914C28" w:rsidRPr="00C4681E" w:rsidRDefault="00914C28" w:rsidP="00914C28">
            <w:pPr>
              <w:spacing w:before="0" w:after="0"/>
              <w:jc w:val="center"/>
            </w:pPr>
            <w:r w:rsidRPr="00C4681E">
              <w:rPr>
                <w:rFonts w:hint="eastAsia"/>
                <w:b/>
                <w:bCs/>
                <w:lang w:val="en-US" w:eastAsia="zh-CN"/>
              </w:rPr>
              <w:t>SGCS</w:t>
            </w:r>
          </w:p>
        </w:tc>
      </w:tr>
      <w:tr w:rsidR="00914C28" w:rsidRPr="00C4681E" w14:paraId="586A42A9" w14:textId="2F4AEBAF" w:rsidTr="004C6C48">
        <w:tc>
          <w:tcPr>
            <w:tcW w:w="1925" w:type="dxa"/>
            <w:vMerge/>
          </w:tcPr>
          <w:p w14:paraId="6CA5A09D" w14:textId="2649E577" w:rsidR="00914C28" w:rsidRPr="00C4681E" w:rsidRDefault="00914C28" w:rsidP="00914C28">
            <w:pPr>
              <w:spacing w:before="0" w:after="0"/>
              <w:jc w:val="both"/>
            </w:pPr>
          </w:p>
        </w:tc>
        <w:tc>
          <w:tcPr>
            <w:tcW w:w="1926" w:type="dxa"/>
          </w:tcPr>
          <w:p w14:paraId="290FA644" w14:textId="1C0E9BFD" w:rsidR="00914C28" w:rsidRPr="00C4681E" w:rsidRDefault="00914C28" w:rsidP="00914C28">
            <w:pPr>
              <w:spacing w:before="0" w:after="0"/>
              <w:jc w:val="center"/>
            </w:pPr>
            <w:proofErr w:type="spellStart"/>
            <w:r w:rsidRPr="00C4681E">
              <w:t>Avg</w:t>
            </w:r>
            <w:proofErr w:type="spellEnd"/>
          </w:p>
        </w:tc>
        <w:tc>
          <w:tcPr>
            <w:tcW w:w="1926" w:type="dxa"/>
          </w:tcPr>
          <w:p w14:paraId="6C45E4AB" w14:textId="25042659" w:rsidR="00914C28" w:rsidRPr="00C4681E" w:rsidRDefault="00914C28" w:rsidP="00914C28">
            <w:pPr>
              <w:spacing w:before="0" w:after="0"/>
              <w:jc w:val="center"/>
            </w:pPr>
            <w:r w:rsidRPr="00C4681E">
              <w:t>5% CDF</w:t>
            </w:r>
          </w:p>
        </w:tc>
        <w:tc>
          <w:tcPr>
            <w:tcW w:w="1926" w:type="dxa"/>
          </w:tcPr>
          <w:p w14:paraId="571BA6F7" w14:textId="7CDD6CE6" w:rsidR="00914C28" w:rsidRPr="00C4681E" w:rsidRDefault="00914C28" w:rsidP="00914C28">
            <w:pPr>
              <w:spacing w:before="0" w:after="0"/>
              <w:jc w:val="center"/>
            </w:pPr>
            <w:r w:rsidRPr="00C4681E">
              <w:t>50% CDF</w:t>
            </w:r>
          </w:p>
        </w:tc>
        <w:tc>
          <w:tcPr>
            <w:tcW w:w="1926" w:type="dxa"/>
          </w:tcPr>
          <w:p w14:paraId="684051F8" w14:textId="6A09E72C" w:rsidR="00914C28" w:rsidRPr="00C4681E" w:rsidRDefault="00914C28" w:rsidP="00914C28">
            <w:pPr>
              <w:spacing w:before="0" w:after="0"/>
              <w:jc w:val="center"/>
            </w:pPr>
            <w:r w:rsidRPr="00C4681E">
              <w:t>95% CDF</w:t>
            </w:r>
          </w:p>
        </w:tc>
      </w:tr>
      <w:tr w:rsidR="00914C28" w:rsidRPr="00C4681E" w14:paraId="7C4B031A" w14:textId="77777777" w:rsidTr="004C6C48">
        <w:tc>
          <w:tcPr>
            <w:tcW w:w="1925" w:type="dxa"/>
          </w:tcPr>
          <w:p w14:paraId="0E16BBEF" w14:textId="7BF4BF2C" w:rsidR="00914C28" w:rsidRPr="00C4681E" w:rsidRDefault="00914C28" w:rsidP="00914C28">
            <w:pPr>
              <w:spacing w:before="0" w:after="0"/>
              <w:rPr>
                <w:b/>
                <w:bCs/>
                <w:lang w:val="en-US" w:eastAsia="zh-CN"/>
              </w:rPr>
            </w:pPr>
            <w:proofErr w:type="spellStart"/>
            <w:r w:rsidRPr="00C4681E">
              <w:rPr>
                <w:b/>
                <w:bCs/>
                <w:lang w:val="en-US" w:eastAsia="zh-CN"/>
              </w:rPr>
              <w:t>eTypeII</w:t>
            </w:r>
            <w:proofErr w:type="spellEnd"/>
            <w:r w:rsidRPr="00C4681E">
              <w:rPr>
                <w:b/>
                <w:bCs/>
                <w:lang w:val="en-US" w:eastAsia="zh-CN"/>
              </w:rPr>
              <w:t xml:space="preserve"> CSI feedback</w:t>
            </w:r>
          </w:p>
        </w:tc>
        <w:tc>
          <w:tcPr>
            <w:tcW w:w="1926" w:type="dxa"/>
            <w:vAlign w:val="center"/>
          </w:tcPr>
          <w:p w14:paraId="19348A28" w14:textId="15A642EB" w:rsidR="00914C28" w:rsidRPr="00C4681E" w:rsidRDefault="006725F1" w:rsidP="006725F1">
            <w:pPr>
              <w:spacing w:before="0" w:after="0"/>
              <w:jc w:val="center"/>
            </w:pPr>
            <w:r w:rsidRPr="00C4681E">
              <w:rPr>
                <w:b/>
                <w:bCs/>
                <w:lang w:val="en-US"/>
              </w:rPr>
              <w:t>0.690</w:t>
            </w:r>
          </w:p>
        </w:tc>
        <w:tc>
          <w:tcPr>
            <w:tcW w:w="1926" w:type="dxa"/>
            <w:vAlign w:val="center"/>
          </w:tcPr>
          <w:p w14:paraId="0FA4DB34" w14:textId="7D810D84" w:rsidR="00914C28" w:rsidRPr="00C4681E" w:rsidRDefault="009B4170" w:rsidP="006725F1">
            <w:pPr>
              <w:spacing w:before="0" w:after="0"/>
              <w:jc w:val="center"/>
            </w:pPr>
            <w:r w:rsidRPr="00C4681E">
              <w:t>0.329</w:t>
            </w:r>
          </w:p>
        </w:tc>
        <w:tc>
          <w:tcPr>
            <w:tcW w:w="1926" w:type="dxa"/>
            <w:vAlign w:val="center"/>
          </w:tcPr>
          <w:p w14:paraId="427A15FC" w14:textId="4C42B071" w:rsidR="00914C28" w:rsidRPr="00C4681E" w:rsidRDefault="001A67BA" w:rsidP="006725F1">
            <w:pPr>
              <w:spacing w:before="0" w:after="0"/>
              <w:jc w:val="center"/>
            </w:pPr>
            <w:r w:rsidRPr="00C4681E">
              <w:t>0.716</w:t>
            </w:r>
          </w:p>
        </w:tc>
        <w:tc>
          <w:tcPr>
            <w:tcW w:w="1926" w:type="dxa"/>
            <w:vAlign w:val="center"/>
          </w:tcPr>
          <w:p w14:paraId="60AA31F2" w14:textId="7E7A52D1" w:rsidR="00914C28" w:rsidRPr="00C4681E" w:rsidRDefault="001A67BA" w:rsidP="006725F1">
            <w:pPr>
              <w:spacing w:before="0" w:after="0"/>
              <w:jc w:val="center"/>
            </w:pPr>
            <w:r w:rsidRPr="00C4681E">
              <w:t>0.965</w:t>
            </w:r>
          </w:p>
        </w:tc>
      </w:tr>
      <w:tr w:rsidR="00914C28" w:rsidRPr="00C4681E" w14:paraId="60F3132E" w14:textId="6A1C9FDF" w:rsidTr="004C6C48">
        <w:tc>
          <w:tcPr>
            <w:tcW w:w="1925" w:type="dxa"/>
          </w:tcPr>
          <w:p w14:paraId="7F8C43ED" w14:textId="7851BB27" w:rsidR="00914C28" w:rsidRPr="00C4681E" w:rsidRDefault="00914C28" w:rsidP="00914C28">
            <w:pPr>
              <w:spacing w:before="0" w:after="0"/>
              <w:rPr>
                <w:b/>
                <w:bCs/>
              </w:rPr>
            </w:pPr>
            <w:r w:rsidRPr="00C4681E">
              <w:rPr>
                <w:b/>
                <w:bCs/>
                <w:lang w:val="en-US" w:eastAsia="zh-CN"/>
              </w:rPr>
              <w:t>AI CSI feedback</w:t>
            </w:r>
            <w:r w:rsidRPr="00C4681E">
              <w:rPr>
                <w:b/>
                <w:bCs/>
                <w:lang w:val="en-US" w:eastAsia="zh-CN"/>
              </w:rPr>
              <w:br/>
            </w:r>
            <w:r w:rsidRPr="00C4681E">
              <w:rPr>
                <w:b/>
                <w:bCs/>
              </w:rPr>
              <w:t>(no quant)</w:t>
            </w:r>
          </w:p>
        </w:tc>
        <w:tc>
          <w:tcPr>
            <w:tcW w:w="1926" w:type="dxa"/>
            <w:vAlign w:val="center"/>
          </w:tcPr>
          <w:p w14:paraId="4316E8F0" w14:textId="4E92AFF5" w:rsidR="00914C28" w:rsidRPr="00C4681E" w:rsidRDefault="001A7D5C" w:rsidP="006725F1">
            <w:pPr>
              <w:spacing w:before="0" w:after="0"/>
              <w:jc w:val="center"/>
              <w:rPr>
                <w:b/>
                <w:bCs/>
              </w:rPr>
            </w:pPr>
            <w:r w:rsidRPr="00C4681E">
              <w:rPr>
                <w:b/>
                <w:bCs/>
              </w:rPr>
              <w:t>0.740</w:t>
            </w:r>
            <w:r w:rsidR="008B466E" w:rsidRPr="00C4681E">
              <w:rPr>
                <w:b/>
                <w:bCs/>
              </w:rPr>
              <w:t xml:space="preserve"> </w:t>
            </w:r>
          </w:p>
        </w:tc>
        <w:tc>
          <w:tcPr>
            <w:tcW w:w="1926" w:type="dxa"/>
            <w:vAlign w:val="center"/>
          </w:tcPr>
          <w:p w14:paraId="09F12746" w14:textId="2C7AC3F6" w:rsidR="00914C28" w:rsidRPr="00C4681E" w:rsidRDefault="00290919" w:rsidP="006725F1">
            <w:pPr>
              <w:spacing w:before="0" w:after="0"/>
              <w:jc w:val="center"/>
            </w:pPr>
            <w:r w:rsidRPr="00C4681E">
              <w:t>0.</w:t>
            </w:r>
            <w:r w:rsidR="002F2563" w:rsidRPr="00C4681E">
              <w:t>273</w:t>
            </w:r>
          </w:p>
        </w:tc>
        <w:tc>
          <w:tcPr>
            <w:tcW w:w="1926" w:type="dxa"/>
            <w:vAlign w:val="center"/>
          </w:tcPr>
          <w:p w14:paraId="5B1CCEC2" w14:textId="7379E3EF" w:rsidR="00914C28" w:rsidRPr="00C4681E" w:rsidRDefault="00290919" w:rsidP="006725F1">
            <w:pPr>
              <w:spacing w:before="0" w:after="0"/>
              <w:jc w:val="center"/>
            </w:pPr>
            <w:r w:rsidRPr="00C4681E">
              <w:t>0.7</w:t>
            </w:r>
            <w:r w:rsidR="00B95CC3" w:rsidRPr="00C4681E">
              <w:t>97</w:t>
            </w:r>
          </w:p>
        </w:tc>
        <w:tc>
          <w:tcPr>
            <w:tcW w:w="1926" w:type="dxa"/>
            <w:vAlign w:val="center"/>
          </w:tcPr>
          <w:p w14:paraId="672E1676" w14:textId="0A5FD4BE" w:rsidR="00914C28" w:rsidRPr="00C4681E" w:rsidRDefault="00290919" w:rsidP="006725F1">
            <w:pPr>
              <w:spacing w:before="0" w:after="0"/>
              <w:jc w:val="center"/>
            </w:pPr>
            <w:r w:rsidRPr="00C4681E">
              <w:t>0.990</w:t>
            </w:r>
          </w:p>
        </w:tc>
      </w:tr>
      <w:tr w:rsidR="00914C28" w:rsidRPr="00C4681E" w14:paraId="48909712" w14:textId="0404CA67" w:rsidTr="004C6C48">
        <w:tc>
          <w:tcPr>
            <w:tcW w:w="1925" w:type="dxa"/>
          </w:tcPr>
          <w:p w14:paraId="08F6D34F" w14:textId="23B175C2" w:rsidR="00914C28" w:rsidRPr="00C4681E" w:rsidRDefault="00914C28" w:rsidP="00914C28">
            <w:pPr>
              <w:spacing w:before="0" w:after="0"/>
              <w:rPr>
                <w:b/>
                <w:bCs/>
              </w:rPr>
            </w:pPr>
            <w:r w:rsidRPr="00C4681E">
              <w:rPr>
                <w:b/>
                <w:bCs/>
                <w:lang w:val="en-US" w:eastAsia="zh-CN"/>
              </w:rPr>
              <w:t>AI CSI feedback</w:t>
            </w:r>
            <w:r w:rsidRPr="00C4681E">
              <w:rPr>
                <w:b/>
                <w:bCs/>
                <w:lang w:val="en-US" w:eastAsia="zh-CN"/>
              </w:rPr>
              <w:br/>
            </w:r>
            <w:r w:rsidRPr="00C4681E">
              <w:rPr>
                <w:b/>
                <w:bCs/>
              </w:rPr>
              <w:t>(fixed quant)</w:t>
            </w:r>
          </w:p>
        </w:tc>
        <w:tc>
          <w:tcPr>
            <w:tcW w:w="1926" w:type="dxa"/>
            <w:vAlign w:val="center"/>
          </w:tcPr>
          <w:p w14:paraId="001534A0" w14:textId="53B3AAAF" w:rsidR="00746385" w:rsidRPr="00C4681E" w:rsidRDefault="00CF1DE0" w:rsidP="001D5C6B">
            <w:pPr>
              <w:spacing w:before="0" w:after="0"/>
              <w:jc w:val="center"/>
              <w:rPr>
                <w:b/>
                <w:bCs/>
              </w:rPr>
            </w:pPr>
            <w:r w:rsidRPr="00C4681E">
              <w:rPr>
                <w:b/>
                <w:bCs/>
              </w:rPr>
              <w:t>0.691</w:t>
            </w:r>
          </w:p>
        </w:tc>
        <w:tc>
          <w:tcPr>
            <w:tcW w:w="1926" w:type="dxa"/>
            <w:vAlign w:val="center"/>
          </w:tcPr>
          <w:p w14:paraId="0B58D4E8" w14:textId="399526A1" w:rsidR="00914C28" w:rsidRPr="00C4681E" w:rsidRDefault="00CF1DE0" w:rsidP="006725F1">
            <w:pPr>
              <w:spacing w:before="0" w:after="0"/>
              <w:jc w:val="center"/>
            </w:pPr>
            <w:r w:rsidRPr="00C4681E">
              <w:t>0.222</w:t>
            </w:r>
          </w:p>
        </w:tc>
        <w:tc>
          <w:tcPr>
            <w:tcW w:w="1926" w:type="dxa"/>
            <w:vAlign w:val="center"/>
          </w:tcPr>
          <w:p w14:paraId="48D863CA" w14:textId="765124E9" w:rsidR="00914C28" w:rsidRPr="00C4681E" w:rsidRDefault="00CF1DE0" w:rsidP="006725F1">
            <w:pPr>
              <w:spacing w:before="0" w:after="0"/>
              <w:jc w:val="center"/>
            </w:pPr>
            <w:r w:rsidRPr="00C4681E">
              <w:t>0.742</w:t>
            </w:r>
          </w:p>
        </w:tc>
        <w:tc>
          <w:tcPr>
            <w:tcW w:w="1926" w:type="dxa"/>
            <w:vAlign w:val="center"/>
          </w:tcPr>
          <w:p w14:paraId="46D57AB4" w14:textId="3E70A777" w:rsidR="00914C28" w:rsidRPr="00C4681E" w:rsidRDefault="005D4B63" w:rsidP="006725F1">
            <w:pPr>
              <w:spacing w:before="0" w:after="0"/>
              <w:jc w:val="center"/>
            </w:pPr>
            <w:r w:rsidRPr="00C4681E">
              <w:t>0.969</w:t>
            </w:r>
          </w:p>
        </w:tc>
      </w:tr>
      <w:tr w:rsidR="00914C28" w:rsidRPr="00C4681E" w14:paraId="4EE1E134" w14:textId="77777777" w:rsidTr="004C6C48">
        <w:tc>
          <w:tcPr>
            <w:tcW w:w="9629" w:type="dxa"/>
            <w:gridSpan w:val="5"/>
            <w:shd w:val="clear" w:color="auto" w:fill="D9E2F3" w:themeFill="accent1" w:themeFillTint="33"/>
          </w:tcPr>
          <w:p w14:paraId="4EFCAF67" w14:textId="6721426E" w:rsidR="00914C28" w:rsidRPr="00C4681E" w:rsidRDefault="00914C28" w:rsidP="00914C28">
            <w:pPr>
              <w:jc w:val="center"/>
              <w:rPr>
                <w:b/>
                <w:bCs/>
                <w:snapToGrid w:val="0"/>
              </w:rPr>
            </w:pPr>
            <w:r w:rsidRPr="00C4681E">
              <w:rPr>
                <w:b/>
                <w:bCs/>
                <w:snapToGrid w:val="0"/>
              </w:rPr>
              <w:t>2GHz / 15kHz SCS / 10MHz BW / layer 2</w:t>
            </w:r>
          </w:p>
        </w:tc>
      </w:tr>
      <w:tr w:rsidR="00914C28" w:rsidRPr="00C4681E" w14:paraId="50BCC645" w14:textId="77777777" w:rsidTr="004C6C48">
        <w:tc>
          <w:tcPr>
            <w:tcW w:w="1925" w:type="dxa"/>
            <w:vMerge w:val="restart"/>
          </w:tcPr>
          <w:p w14:paraId="4A89591D" w14:textId="77777777" w:rsidR="00914C28" w:rsidRPr="00C4681E" w:rsidRDefault="00914C28" w:rsidP="000745CB">
            <w:pPr>
              <w:spacing w:before="0" w:after="0"/>
              <w:jc w:val="both"/>
            </w:pPr>
          </w:p>
        </w:tc>
        <w:tc>
          <w:tcPr>
            <w:tcW w:w="7704" w:type="dxa"/>
            <w:gridSpan w:val="4"/>
          </w:tcPr>
          <w:p w14:paraId="122C837B" w14:textId="77777777" w:rsidR="00914C28" w:rsidRPr="00C4681E" w:rsidRDefault="00914C28" w:rsidP="000745CB">
            <w:pPr>
              <w:spacing w:before="0" w:after="0"/>
              <w:jc w:val="center"/>
            </w:pPr>
            <w:r w:rsidRPr="00C4681E">
              <w:rPr>
                <w:rFonts w:hint="eastAsia"/>
                <w:b/>
                <w:bCs/>
                <w:lang w:val="en-US" w:eastAsia="zh-CN"/>
              </w:rPr>
              <w:t>SGCS</w:t>
            </w:r>
          </w:p>
        </w:tc>
      </w:tr>
      <w:tr w:rsidR="00914C28" w:rsidRPr="00C4681E" w14:paraId="662EC847" w14:textId="77777777" w:rsidTr="004C6C48">
        <w:tc>
          <w:tcPr>
            <w:tcW w:w="1925" w:type="dxa"/>
            <w:vMerge/>
          </w:tcPr>
          <w:p w14:paraId="750F34EE" w14:textId="77777777" w:rsidR="00914C28" w:rsidRPr="00C4681E" w:rsidRDefault="00914C28" w:rsidP="000745CB">
            <w:pPr>
              <w:spacing w:before="0" w:after="0"/>
              <w:jc w:val="both"/>
            </w:pPr>
          </w:p>
        </w:tc>
        <w:tc>
          <w:tcPr>
            <w:tcW w:w="1926" w:type="dxa"/>
          </w:tcPr>
          <w:p w14:paraId="636E95EE" w14:textId="77777777" w:rsidR="00914C28" w:rsidRPr="00C4681E" w:rsidRDefault="00914C28" w:rsidP="000745CB">
            <w:pPr>
              <w:spacing w:before="0" w:after="0"/>
              <w:jc w:val="center"/>
            </w:pPr>
            <w:proofErr w:type="spellStart"/>
            <w:r w:rsidRPr="00C4681E">
              <w:t>Avg</w:t>
            </w:r>
            <w:proofErr w:type="spellEnd"/>
          </w:p>
        </w:tc>
        <w:tc>
          <w:tcPr>
            <w:tcW w:w="1926" w:type="dxa"/>
          </w:tcPr>
          <w:p w14:paraId="247AB4E3" w14:textId="77777777" w:rsidR="00914C28" w:rsidRPr="00C4681E" w:rsidRDefault="00914C28" w:rsidP="000745CB">
            <w:pPr>
              <w:spacing w:before="0" w:after="0"/>
              <w:jc w:val="center"/>
            </w:pPr>
            <w:r w:rsidRPr="00C4681E">
              <w:t>5% CDF</w:t>
            </w:r>
          </w:p>
        </w:tc>
        <w:tc>
          <w:tcPr>
            <w:tcW w:w="1926" w:type="dxa"/>
          </w:tcPr>
          <w:p w14:paraId="127A31BF" w14:textId="77777777" w:rsidR="00914C28" w:rsidRPr="00C4681E" w:rsidRDefault="00914C28" w:rsidP="000745CB">
            <w:pPr>
              <w:spacing w:before="0" w:after="0"/>
              <w:jc w:val="center"/>
            </w:pPr>
            <w:r w:rsidRPr="00C4681E">
              <w:t>50% CDF</w:t>
            </w:r>
          </w:p>
        </w:tc>
        <w:tc>
          <w:tcPr>
            <w:tcW w:w="1926" w:type="dxa"/>
          </w:tcPr>
          <w:p w14:paraId="74D33896" w14:textId="77777777" w:rsidR="00914C28" w:rsidRPr="00C4681E" w:rsidRDefault="00914C28" w:rsidP="000745CB">
            <w:pPr>
              <w:spacing w:before="0" w:after="0"/>
              <w:jc w:val="center"/>
            </w:pPr>
            <w:r w:rsidRPr="00C4681E">
              <w:t>95% CDF</w:t>
            </w:r>
          </w:p>
        </w:tc>
      </w:tr>
      <w:tr w:rsidR="00914C28" w:rsidRPr="00C4681E" w14:paraId="1A12500D" w14:textId="77777777" w:rsidTr="004C6C48">
        <w:tc>
          <w:tcPr>
            <w:tcW w:w="1925" w:type="dxa"/>
          </w:tcPr>
          <w:p w14:paraId="2BC63A50" w14:textId="77777777" w:rsidR="00914C28" w:rsidRPr="00C4681E" w:rsidRDefault="00914C28" w:rsidP="000745CB">
            <w:pPr>
              <w:spacing w:before="0" w:after="0"/>
              <w:rPr>
                <w:b/>
                <w:bCs/>
                <w:lang w:val="en-US" w:eastAsia="zh-CN"/>
              </w:rPr>
            </w:pPr>
            <w:proofErr w:type="spellStart"/>
            <w:r w:rsidRPr="00C4681E">
              <w:rPr>
                <w:b/>
                <w:bCs/>
                <w:lang w:val="en-US" w:eastAsia="zh-CN"/>
              </w:rPr>
              <w:t>eTypeII</w:t>
            </w:r>
            <w:proofErr w:type="spellEnd"/>
            <w:r w:rsidRPr="00C4681E">
              <w:rPr>
                <w:b/>
                <w:bCs/>
                <w:lang w:val="en-US" w:eastAsia="zh-CN"/>
              </w:rPr>
              <w:t xml:space="preserve"> CSI feedback</w:t>
            </w:r>
          </w:p>
        </w:tc>
        <w:tc>
          <w:tcPr>
            <w:tcW w:w="1926" w:type="dxa"/>
            <w:vAlign w:val="center"/>
          </w:tcPr>
          <w:p w14:paraId="6EB7E5D4" w14:textId="4244AE7B" w:rsidR="00914C28" w:rsidRPr="00C4681E" w:rsidRDefault="009B7A48" w:rsidP="00516715">
            <w:pPr>
              <w:spacing w:before="0" w:after="0"/>
              <w:jc w:val="center"/>
              <w:rPr>
                <w:b/>
                <w:bCs/>
                <w:lang w:val="en-US"/>
              </w:rPr>
            </w:pPr>
            <w:r w:rsidRPr="00C4681E">
              <w:rPr>
                <w:b/>
                <w:bCs/>
                <w:lang w:val="en-US"/>
              </w:rPr>
              <w:t>0.55</w:t>
            </w:r>
            <w:r w:rsidR="00684371" w:rsidRPr="00C4681E">
              <w:rPr>
                <w:b/>
                <w:bCs/>
                <w:lang w:val="en-US"/>
              </w:rPr>
              <w:t>3</w:t>
            </w:r>
          </w:p>
        </w:tc>
        <w:tc>
          <w:tcPr>
            <w:tcW w:w="1926" w:type="dxa"/>
            <w:vAlign w:val="center"/>
          </w:tcPr>
          <w:p w14:paraId="1FF8DCE5" w14:textId="0C215BBB" w:rsidR="00914C28" w:rsidRPr="00C4681E" w:rsidRDefault="00172061" w:rsidP="00516715">
            <w:pPr>
              <w:spacing w:before="0" w:after="0"/>
              <w:jc w:val="center"/>
              <w:rPr>
                <w:lang w:val="en-US"/>
              </w:rPr>
            </w:pPr>
            <w:r w:rsidRPr="00C4681E">
              <w:rPr>
                <w:lang w:val="en-US"/>
              </w:rPr>
              <w:t>0.170</w:t>
            </w:r>
          </w:p>
        </w:tc>
        <w:tc>
          <w:tcPr>
            <w:tcW w:w="1926" w:type="dxa"/>
            <w:vAlign w:val="center"/>
          </w:tcPr>
          <w:p w14:paraId="293EFFCE" w14:textId="4901EB31" w:rsidR="00914C28" w:rsidRPr="00C4681E" w:rsidRDefault="00172061" w:rsidP="00516715">
            <w:pPr>
              <w:spacing w:before="0" w:after="0"/>
              <w:jc w:val="center"/>
              <w:rPr>
                <w:lang w:val="en-US"/>
              </w:rPr>
            </w:pPr>
            <w:r w:rsidRPr="00C4681E">
              <w:rPr>
                <w:lang w:val="en-US"/>
              </w:rPr>
              <w:t>0.551</w:t>
            </w:r>
          </w:p>
        </w:tc>
        <w:tc>
          <w:tcPr>
            <w:tcW w:w="1926" w:type="dxa"/>
            <w:vAlign w:val="center"/>
          </w:tcPr>
          <w:p w14:paraId="70E847AB" w14:textId="1DAA2C50" w:rsidR="00914C28" w:rsidRPr="00C4681E" w:rsidRDefault="00172061" w:rsidP="00516715">
            <w:pPr>
              <w:spacing w:before="0" w:after="0"/>
              <w:jc w:val="center"/>
              <w:rPr>
                <w:lang w:val="en-US"/>
              </w:rPr>
            </w:pPr>
            <w:r w:rsidRPr="00C4681E">
              <w:rPr>
                <w:lang w:val="en-US"/>
              </w:rPr>
              <w:t>0.958</w:t>
            </w:r>
          </w:p>
        </w:tc>
      </w:tr>
      <w:tr w:rsidR="0073681C" w:rsidRPr="00C4681E" w14:paraId="5BD6FE09" w14:textId="77777777" w:rsidTr="004C6C48">
        <w:tc>
          <w:tcPr>
            <w:tcW w:w="1925" w:type="dxa"/>
          </w:tcPr>
          <w:p w14:paraId="4B95CFF9" w14:textId="77777777" w:rsidR="0073681C" w:rsidRPr="00C4681E" w:rsidRDefault="0073681C" w:rsidP="0073681C">
            <w:pPr>
              <w:spacing w:before="0" w:after="0"/>
              <w:rPr>
                <w:b/>
                <w:bCs/>
              </w:rPr>
            </w:pPr>
            <w:r w:rsidRPr="00C4681E">
              <w:rPr>
                <w:b/>
                <w:bCs/>
                <w:lang w:val="en-US" w:eastAsia="zh-CN"/>
              </w:rPr>
              <w:t>AI CSI feedback</w:t>
            </w:r>
            <w:r w:rsidRPr="00C4681E">
              <w:rPr>
                <w:b/>
                <w:bCs/>
                <w:lang w:val="en-US" w:eastAsia="zh-CN"/>
              </w:rPr>
              <w:br/>
            </w:r>
            <w:r w:rsidRPr="00C4681E">
              <w:rPr>
                <w:b/>
                <w:bCs/>
              </w:rPr>
              <w:t>(no quant)</w:t>
            </w:r>
          </w:p>
        </w:tc>
        <w:tc>
          <w:tcPr>
            <w:tcW w:w="1926" w:type="dxa"/>
            <w:vAlign w:val="center"/>
          </w:tcPr>
          <w:p w14:paraId="4D5867B6" w14:textId="27CCAC39" w:rsidR="00296DEF" w:rsidRPr="00C4681E" w:rsidRDefault="0073681C" w:rsidP="001D5C6B">
            <w:pPr>
              <w:spacing w:before="0" w:after="0"/>
              <w:jc w:val="center"/>
              <w:rPr>
                <w:b/>
                <w:bCs/>
              </w:rPr>
            </w:pPr>
            <w:r w:rsidRPr="00C4681E">
              <w:rPr>
                <w:b/>
                <w:bCs/>
              </w:rPr>
              <w:t>0.614</w:t>
            </w:r>
          </w:p>
        </w:tc>
        <w:tc>
          <w:tcPr>
            <w:tcW w:w="1926" w:type="dxa"/>
            <w:vAlign w:val="center"/>
          </w:tcPr>
          <w:p w14:paraId="538F8C4E" w14:textId="1D6BF9E9" w:rsidR="0073681C" w:rsidRPr="00C4681E" w:rsidRDefault="0030587F" w:rsidP="0073681C">
            <w:pPr>
              <w:spacing w:before="0" w:after="0"/>
              <w:jc w:val="center"/>
            </w:pPr>
            <w:r w:rsidRPr="00C4681E">
              <w:t>0.142</w:t>
            </w:r>
          </w:p>
        </w:tc>
        <w:tc>
          <w:tcPr>
            <w:tcW w:w="1926" w:type="dxa"/>
            <w:vAlign w:val="center"/>
          </w:tcPr>
          <w:p w14:paraId="45066859" w14:textId="4726A033" w:rsidR="0073681C" w:rsidRPr="00C4681E" w:rsidRDefault="0030587F" w:rsidP="0073681C">
            <w:pPr>
              <w:spacing w:before="0" w:after="0"/>
              <w:jc w:val="center"/>
            </w:pPr>
            <w:r w:rsidRPr="00C4681E">
              <w:t>0.640</w:t>
            </w:r>
          </w:p>
        </w:tc>
        <w:tc>
          <w:tcPr>
            <w:tcW w:w="1926" w:type="dxa"/>
            <w:vAlign w:val="center"/>
          </w:tcPr>
          <w:p w14:paraId="21DDFA45" w14:textId="66E4E7F3" w:rsidR="0073681C" w:rsidRPr="00C4681E" w:rsidRDefault="0030587F" w:rsidP="0073681C">
            <w:pPr>
              <w:spacing w:before="0" w:after="0"/>
              <w:jc w:val="center"/>
            </w:pPr>
            <w:r w:rsidRPr="00C4681E">
              <w:t>0.984</w:t>
            </w:r>
          </w:p>
        </w:tc>
      </w:tr>
      <w:tr w:rsidR="0073681C" w:rsidRPr="00C4681E" w14:paraId="787206EF" w14:textId="77777777" w:rsidTr="004C6C48">
        <w:tc>
          <w:tcPr>
            <w:tcW w:w="1925" w:type="dxa"/>
          </w:tcPr>
          <w:p w14:paraId="61DC785C" w14:textId="77777777" w:rsidR="0073681C" w:rsidRPr="00C4681E" w:rsidRDefault="0073681C" w:rsidP="0073681C">
            <w:pPr>
              <w:spacing w:before="0" w:after="0"/>
              <w:rPr>
                <w:b/>
                <w:bCs/>
              </w:rPr>
            </w:pPr>
            <w:r w:rsidRPr="00C4681E">
              <w:rPr>
                <w:b/>
                <w:bCs/>
                <w:lang w:val="en-US" w:eastAsia="zh-CN"/>
              </w:rPr>
              <w:t>AI CSI feedback</w:t>
            </w:r>
            <w:r w:rsidRPr="00C4681E">
              <w:rPr>
                <w:b/>
                <w:bCs/>
                <w:lang w:val="en-US" w:eastAsia="zh-CN"/>
              </w:rPr>
              <w:br/>
            </w:r>
            <w:r w:rsidRPr="00C4681E">
              <w:rPr>
                <w:b/>
                <w:bCs/>
              </w:rPr>
              <w:t>(fixed quant)</w:t>
            </w:r>
          </w:p>
        </w:tc>
        <w:tc>
          <w:tcPr>
            <w:tcW w:w="1926" w:type="dxa"/>
            <w:vAlign w:val="center"/>
          </w:tcPr>
          <w:p w14:paraId="62023A23" w14:textId="3CE325AC" w:rsidR="0073681C" w:rsidRPr="00C4681E" w:rsidRDefault="0073681C" w:rsidP="001D5C6B">
            <w:pPr>
              <w:spacing w:before="0" w:after="0"/>
              <w:jc w:val="center"/>
              <w:rPr>
                <w:b/>
                <w:bCs/>
              </w:rPr>
            </w:pPr>
            <w:r w:rsidRPr="00C4681E">
              <w:rPr>
                <w:b/>
                <w:bCs/>
              </w:rPr>
              <w:t>0.560</w:t>
            </w:r>
          </w:p>
        </w:tc>
        <w:tc>
          <w:tcPr>
            <w:tcW w:w="1926" w:type="dxa"/>
            <w:vAlign w:val="center"/>
          </w:tcPr>
          <w:p w14:paraId="0A7D2CF5" w14:textId="5316462D" w:rsidR="0073681C" w:rsidRPr="00C4681E" w:rsidRDefault="0073681C" w:rsidP="0073681C">
            <w:pPr>
              <w:spacing w:before="0" w:after="0"/>
              <w:jc w:val="center"/>
            </w:pPr>
            <w:r w:rsidRPr="00C4681E">
              <w:t>0.108</w:t>
            </w:r>
          </w:p>
        </w:tc>
        <w:tc>
          <w:tcPr>
            <w:tcW w:w="1926" w:type="dxa"/>
            <w:vAlign w:val="center"/>
          </w:tcPr>
          <w:p w14:paraId="7F32571E" w14:textId="0DCA3AD8" w:rsidR="0073681C" w:rsidRPr="00C4681E" w:rsidRDefault="0073681C" w:rsidP="0073681C">
            <w:pPr>
              <w:spacing w:before="0" w:after="0"/>
              <w:jc w:val="center"/>
            </w:pPr>
            <w:r w:rsidRPr="00C4681E">
              <w:t>0.575</w:t>
            </w:r>
          </w:p>
        </w:tc>
        <w:tc>
          <w:tcPr>
            <w:tcW w:w="1926" w:type="dxa"/>
            <w:vAlign w:val="center"/>
          </w:tcPr>
          <w:p w14:paraId="494508DE" w14:textId="6249333C" w:rsidR="0073681C" w:rsidRPr="00C4681E" w:rsidRDefault="0073681C" w:rsidP="0073681C">
            <w:pPr>
              <w:spacing w:before="0" w:after="0"/>
              <w:jc w:val="center"/>
            </w:pPr>
            <w:r w:rsidRPr="00C4681E">
              <w:t>0.958</w:t>
            </w:r>
          </w:p>
        </w:tc>
      </w:tr>
    </w:tbl>
    <w:p w14:paraId="00193E69" w14:textId="77777777" w:rsidR="00654710" w:rsidRPr="00C4681E" w:rsidRDefault="00654710" w:rsidP="00FF621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75CA3" w:rsidRPr="00C4681E" w14:paraId="6CB58804" w14:textId="77777777" w:rsidTr="004C6C48">
        <w:tc>
          <w:tcPr>
            <w:tcW w:w="4814" w:type="dxa"/>
            <w:shd w:val="clear" w:color="auto" w:fill="auto"/>
          </w:tcPr>
          <w:p w14:paraId="081C8C4C" w14:textId="584AA132" w:rsidR="00541AEE" w:rsidRPr="00C4681E" w:rsidRDefault="00575CA3" w:rsidP="004C6C48">
            <w:pPr>
              <w:keepNext/>
            </w:pPr>
            <w:r w:rsidRPr="00C4681E">
              <w:rPr>
                <w:noProof/>
                <w:lang w:val="en-US"/>
              </w:rPr>
              <w:drawing>
                <wp:inline distT="0" distB="0" distL="0" distR="0" wp14:anchorId="06BDE199" wp14:editId="5297F7A8">
                  <wp:extent cx="3051150" cy="2286000"/>
                  <wp:effectExtent l="0" t="0" r="0" b="0"/>
                  <wp:docPr id="15681721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1150" cy="2286000"/>
                          </a:xfrm>
                          <a:prstGeom prst="rect">
                            <a:avLst/>
                          </a:prstGeom>
                          <a:noFill/>
                          <a:ln>
                            <a:noFill/>
                          </a:ln>
                        </pic:spPr>
                      </pic:pic>
                    </a:graphicData>
                  </a:graphic>
                </wp:inline>
              </w:drawing>
            </w:r>
          </w:p>
        </w:tc>
        <w:tc>
          <w:tcPr>
            <w:tcW w:w="4815" w:type="dxa"/>
            <w:shd w:val="clear" w:color="auto" w:fill="auto"/>
          </w:tcPr>
          <w:p w14:paraId="4A3EF7CE" w14:textId="4C5AD854" w:rsidR="00541AEE" w:rsidRPr="00C4681E" w:rsidRDefault="002B7505" w:rsidP="00FF6216">
            <w:pPr>
              <w:rPr>
                <w:lang w:val="en-US"/>
              </w:rPr>
            </w:pPr>
            <w:r w:rsidRPr="00C4681E">
              <w:rPr>
                <w:noProof/>
                <w:lang w:val="en-US"/>
              </w:rPr>
              <w:drawing>
                <wp:inline distT="0" distB="0" distL="0" distR="0" wp14:anchorId="754256BB" wp14:editId="77260F2A">
                  <wp:extent cx="3051150" cy="2286000"/>
                  <wp:effectExtent l="0" t="0" r="0" b="0"/>
                  <wp:docPr id="16068080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1150" cy="2286000"/>
                          </a:xfrm>
                          <a:prstGeom prst="rect">
                            <a:avLst/>
                          </a:prstGeom>
                          <a:noFill/>
                          <a:ln>
                            <a:noFill/>
                          </a:ln>
                        </pic:spPr>
                      </pic:pic>
                    </a:graphicData>
                  </a:graphic>
                </wp:inline>
              </w:drawing>
            </w:r>
          </w:p>
        </w:tc>
      </w:tr>
      <w:tr w:rsidR="004C6C48" w:rsidRPr="000864F8" w14:paraId="5E88FA92" w14:textId="77777777" w:rsidTr="004C6C48">
        <w:tc>
          <w:tcPr>
            <w:tcW w:w="9629" w:type="dxa"/>
            <w:gridSpan w:val="2"/>
            <w:shd w:val="clear" w:color="auto" w:fill="auto"/>
          </w:tcPr>
          <w:p w14:paraId="6679824F" w14:textId="4A2A9AF1" w:rsidR="004C6C48" w:rsidRPr="00C4681E" w:rsidRDefault="004C6C48" w:rsidP="004C6C48">
            <w:pPr>
              <w:pStyle w:val="Caption"/>
              <w:jc w:val="center"/>
            </w:pPr>
            <w:r w:rsidRPr="00C4681E">
              <w:t xml:space="preserve">Figure </w:t>
            </w:r>
            <w:fldSimple w:instr=" SEQ Figure \* ARABIC ">
              <w:r w:rsidR="00B24B65">
                <w:rPr>
                  <w:noProof/>
                </w:rPr>
                <w:t>1</w:t>
              </w:r>
            </w:fldSimple>
            <w:r w:rsidRPr="00C4681E">
              <w:t>. Simulation results – SGCS CDF statistics</w:t>
            </w:r>
          </w:p>
        </w:tc>
      </w:tr>
    </w:tbl>
    <w:p w14:paraId="3C3051A3" w14:textId="773FAA0C" w:rsidR="00C4681E" w:rsidRDefault="00293973" w:rsidP="00C4681E">
      <w:pPr>
        <w:rPr>
          <w:lang w:val="en-US"/>
        </w:rPr>
      </w:pPr>
      <w:r>
        <w:rPr>
          <w:lang w:val="en-US"/>
        </w:rPr>
        <w:t>To facilitate better alignment</w:t>
      </w:r>
      <w:r w:rsidR="00A17D7B">
        <w:rPr>
          <w:lang w:val="en-US"/>
        </w:rPr>
        <w:t>,</w:t>
      </w:r>
      <w:r>
        <w:rPr>
          <w:lang w:val="en-US"/>
        </w:rPr>
        <w:t xml:space="preserve"> we also include </w:t>
      </w:r>
      <w:r w:rsidR="009F3101">
        <w:rPr>
          <w:lang w:val="en-US"/>
        </w:rPr>
        <w:t>additional alignment data</w:t>
      </w:r>
      <w:r w:rsidR="00A17D7B">
        <w:rPr>
          <w:lang w:val="en-US"/>
        </w:rPr>
        <w:t xml:space="preserve"> in excel format</w:t>
      </w:r>
      <w:r w:rsidR="009F3101">
        <w:rPr>
          <w:lang w:val="en-US"/>
        </w:rPr>
        <w:t>:</w:t>
      </w:r>
    </w:p>
    <w:p w14:paraId="4564AF33" w14:textId="7EF403D9" w:rsidR="009F3101" w:rsidRDefault="009F3101" w:rsidP="009F3101">
      <w:pPr>
        <w:pStyle w:val="ListParagraph"/>
        <w:numPr>
          <w:ilvl w:val="0"/>
          <w:numId w:val="8"/>
        </w:numPr>
        <w:spacing w:before="0"/>
        <w:contextualSpacing w:val="0"/>
      </w:pPr>
      <w:r>
        <w:t xml:space="preserve">CDF of SGCS </w:t>
      </w:r>
      <w:r w:rsidR="001A7A29">
        <w:t xml:space="preserve">values </w:t>
      </w:r>
      <w:r>
        <w:t xml:space="preserve">per subband </w:t>
      </w:r>
    </w:p>
    <w:bookmarkStart w:id="2" w:name="_MON_1792332662"/>
    <w:bookmarkEnd w:id="2"/>
    <w:p w14:paraId="38F10F74" w14:textId="05B9F470" w:rsidR="00035DB6" w:rsidRDefault="00953B5A" w:rsidP="00035DB6">
      <w:pPr>
        <w:pStyle w:val="ListParagraph"/>
        <w:spacing w:before="0"/>
        <w:contextualSpacing w:val="0"/>
      </w:pPr>
      <w:r>
        <w:object w:dxaOrig="1500" w:dyaOrig="981" w14:anchorId="3EBBE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9.2pt" o:ole="">
            <v:imagedata r:id="rId12" o:title=""/>
          </v:shape>
          <o:OLEObject Type="Embed" ProgID="Excel.Sheet.12" ShapeID="_x0000_i1025" DrawAspect="Icon" ObjectID="_1792567763" r:id="rId13"/>
        </w:object>
      </w:r>
    </w:p>
    <w:p w14:paraId="42A20381" w14:textId="06A7C334" w:rsidR="009F3101" w:rsidRPr="00EB3D44" w:rsidRDefault="009F3101" w:rsidP="009F3101">
      <w:pPr>
        <w:pStyle w:val="ListParagraph"/>
        <w:numPr>
          <w:ilvl w:val="0"/>
          <w:numId w:val="8"/>
        </w:numPr>
        <w:spacing w:before="0"/>
        <w:contextualSpacing w:val="0"/>
      </w:pPr>
      <w:r w:rsidRPr="00EB3D44">
        <w:t>CDF of the eigen value</w:t>
      </w:r>
      <w:r w:rsidR="001A7A29">
        <w:t>s</w:t>
      </w:r>
      <w:r w:rsidRPr="00EB3D44">
        <w:t xml:space="preserve"> of the channel matrix of training data for each subband</w:t>
      </w:r>
      <w:r w:rsidR="001A7A29">
        <w:t xml:space="preserve"> (layer 1 – the 1</w:t>
      </w:r>
      <w:r w:rsidR="001A7A29" w:rsidRPr="001A7A29">
        <w:rPr>
          <w:vertAlign w:val="superscript"/>
        </w:rPr>
        <w:t>st</w:t>
      </w:r>
      <w:r w:rsidR="001A7A29">
        <w:t xml:space="preserve"> strongest</w:t>
      </w:r>
      <w:r w:rsidR="001A7A29" w:rsidRPr="001A7A29">
        <w:t xml:space="preserve"> </w:t>
      </w:r>
      <w:r w:rsidR="006220A6">
        <w:t>eigen</w:t>
      </w:r>
      <w:r w:rsidR="001A7A29">
        <w:t>value</w:t>
      </w:r>
      <w:r w:rsidR="00E4274F">
        <w:t>;</w:t>
      </w:r>
      <w:r w:rsidR="001A7A29">
        <w:t xml:space="preserve"> layer 2 – the 2</w:t>
      </w:r>
      <w:r w:rsidR="001A7A29" w:rsidRPr="001A7A29">
        <w:rPr>
          <w:vertAlign w:val="superscript"/>
        </w:rPr>
        <w:t>nd</w:t>
      </w:r>
      <w:r w:rsidR="001A7A29">
        <w:t xml:space="preserve"> strongest </w:t>
      </w:r>
      <w:r w:rsidR="006220A6">
        <w:t>eigen</w:t>
      </w:r>
      <w:r w:rsidR="001A7A29">
        <w:t>value)</w:t>
      </w:r>
      <w:r w:rsidR="00DE4C7F" w:rsidRPr="00EB3D44">
        <w:t>:</w:t>
      </w:r>
    </w:p>
    <w:bookmarkStart w:id="3" w:name="_MON_1792488046"/>
    <w:bookmarkEnd w:id="3"/>
    <w:p w14:paraId="228FDFA9" w14:textId="0BFAF3D6" w:rsidR="00EB3D44" w:rsidRDefault="001669FB" w:rsidP="00DE4C7F">
      <w:pPr>
        <w:pStyle w:val="ListParagraph"/>
        <w:spacing w:before="0"/>
        <w:contextualSpacing w:val="0"/>
      </w:pPr>
      <w:r w:rsidRPr="00EB3D44">
        <w:object w:dxaOrig="1500" w:dyaOrig="981" w14:anchorId="31AB21D3">
          <v:shape id="_x0000_i1026" type="#_x0000_t75" style="width:75.2pt;height:49.2pt" o:ole="">
            <v:imagedata r:id="rId14" o:title=""/>
          </v:shape>
          <o:OLEObject Type="Embed" ProgID="Excel.Sheet.12" ShapeID="_x0000_i1026" DrawAspect="Icon" ObjectID="_1792567764" r:id="rId15"/>
        </w:object>
      </w:r>
    </w:p>
    <w:p w14:paraId="0862E460" w14:textId="336381EC" w:rsidR="000B561C" w:rsidRPr="00026DA0" w:rsidRDefault="000B561C" w:rsidP="00DE4C7F">
      <w:pPr>
        <w:pStyle w:val="ListParagraph"/>
        <w:spacing w:before="0"/>
        <w:contextualSpacing w:val="0"/>
        <w:rPr>
          <w:i/>
          <w:iCs/>
        </w:rPr>
      </w:pPr>
      <w:r w:rsidRPr="00026DA0">
        <w:rPr>
          <w:i/>
          <w:iCs/>
        </w:rPr>
        <w:t xml:space="preserve">Note: </w:t>
      </w:r>
      <w:r w:rsidR="00026DA0">
        <w:rPr>
          <w:i/>
          <w:iCs/>
        </w:rPr>
        <w:t>The d</w:t>
      </w:r>
      <w:r w:rsidRPr="00026DA0">
        <w:rPr>
          <w:i/>
          <w:iCs/>
        </w:rPr>
        <w:t xml:space="preserve">ata is presented in dB scale and corresponds to </w:t>
      </w:r>
      <w:r w:rsidR="00E4274F" w:rsidRPr="00026DA0">
        <w:rPr>
          <w:i/>
          <w:iCs/>
        </w:rPr>
        <w:t xml:space="preserve">the </w:t>
      </w:r>
      <w:r w:rsidRPr="00026DA0">
        <w:rPr>
          <w:i/>
          <w:iCs/>
        </w:rPr>
        <w:t>channel matrix for 1 SC per each subband</w:t>
      </w:r>
      <w:r w:rsidR="00E4274F" w:rsidRPr="00026DA0">
        <w:rPr>
          <w:i/>
          <w:iCs/>
        </w:rPr>
        <w:t>.</w:t>
      </w:r>
      <w:r w:rsidR="003E2525" w:rsidRPr="00026DA0">
        <w:rPr>
          <w:i/>
          <w:iCs/>
        </w:rPr>
        <w:t xml:space="preserve"> No RSRP normalization is </w:t>
      </w:r>
      <w:proofErr w:type="gramStart"/>
      <w:r w:rsidR="003E2525" w:rsidRPr="00026DA0">
        <w:rPr>
          <w:i/>
          <w:iCs/>
        </w:rPr>
        <w:t>applied</w:t>
      </w:r>
      <w:proofErr w:type="gramEnd"/>
      <w:r w:rsidR="003E2525" w:rsidRPr="00026DA0">
        <w:rPr>
          <w:i/>
          <w:iCs/>
        </w:rPr>
        <w:t xml:space="preserve"> and value</w:t>
      </w:r>
      <w:r w:rsidR="00026DA0" w:rsidRPr="00026DA0">
        <w:rPr>
          <w:i/>
          <w:iCs/>
        </w:rPr>
        <w:t>s</w:t>
      </w:r>
      <w:r w:rsidR="003E2525" w:rsidRPr="00026DA0">
        <w:rPr>
          <w:i/>
          <w:iCs/>
        </w:rPr>
        <w:t xml:space="preserve"> </w:t>
      </w:r>
      <w:r w:rsidR="00026DA0" w:rsidRPr="00026DA0">
        <w:rPr>
          <w:i/>
          <w:iCs/>
        </w:rPr>
        <w:t>include</w:t>
      </w:r>
      <w:r w:rsidR="003E2525" w:rsidRPr="00026DA0">
        <w:rPr>
          <w:i/>
          <w:iCs/>
        </w:rPr>
        <w:t xml:space="preserve"> both large-scale and small-scale propagation effects.</w:t>
      </w:r>
    </w:p>
    <w:p w14:paraId="4A65754A" w14:textId="0CE656F3" w:rsidR="00B63322" w:rsidRPr="00620403" w:rsidRDefault="00B63322" w:rsidP="00B63322">
      <w:pPr>
        <w:pStyle w:val="Heading3"/>
      </w:pPr>
      <w:r w:rsidRPr="00620403">
        <w:t>Decoder</w:t>
      </w:r>
      <w:r w:rsidR="00977CBC">
        <w:t xml:space="preserve"> and dataset</w:t>
      </w:r>
      <w:r w:rsidRPr="00620403">
        <w:t xml:space="preserve"> selection criteria</w:t>
      </w:r>
    </w:p>
    <w:p w14:paraId="03D67A4D" w14:textId="40DA0D97" w:rsidR="00B63322" w:rsidRPr="00620403" w:rsidRDefault="00B63322" w:rsidP="00FF6216">
      <w:pPr>
        <w:rPr>
          <w:lang w:val="en-US"/>
        </w:rPr>
      </w:pPr>
      <w:r w:rsidRPr="00620403">
        <w:rPr>
          <w:lang w:val="en-US"/>
        </w:rPr>
        <w:t xml:space="preserve">In RAN4 </w:t>
      </w:r>
      <w:r w:rsidR="00252F2D" w:rsidRPr="00620403">
        <w:rPr>
          <w:lang w:val="en-US"/>
        </w:rPr>
        <w:t>#112 meeting the following options on the Decoder selection criteria were proposed:</w:t>
      </w:r>
    </w:p>
    <w:tbl>
      <w:tblPr>
        <w:tblStyle w:val="TableGrid"/>
        <w:tblW w:w="0" w:type="auto"/>
        <w:tblLook w:val="04A0" w:firstRow="1" w:lastRow="0" w:firstColumn="1" w:lastColumn="0" w:noHBand="0" w:noVBand="1"/>
      </w:tblPr>
      <w:tblGrid>
        <w:gridCol w:w="9629"/>
      </w:tblGrid>
      <w:tr w:rsidR="00252F2D" w:rsidRPr="00620403" w14:paraId="60B81710" w14:textId="77777777" w:rsidTr="00252F2D">
        <w:tc>
          <w:tcPr>
            <w:tcW w:w="9629" w:type="dxa"/>
          </w:tcPr>
          <w:p w14:paraId="23F295CB" w14:textId="77777777" w:rsidR="00252F2D" w:rsidRPr="00977CBC" w:rsidRDefault="00252F2D" w:rsidP="00252F2D">
            <w:pPr>
              <w:rPr>
                <w:b/>
                <w:u w:val="single"/>
                <w:lang w:eastAsia="ko-KR"/>
              </w:rPr>
            </w:pPr>
            <w:r w:rsidRPr="00977CBC">
              <w:rPr>
                <w:b/>
                <w:u w:val="single"/>
                <w:lang w:eastAsia="ko-KR"/>
              </w:rPr>
              <w:t xml:space="preserve">Issue </w:t>
            </w:r>
            <w:r w:rsidRPr="00977CBC">
              <w:rPr>
                <w:rFonts w:eastAsia="Yu Mincho" w:hint="eastAsia"/>
                <w:b/>
                <w:u w:val="single"/>
                <w:lang w:eastAsia="ja-JP"/>
              </w:rPr>
              <w:t>4</w:t>
            </w:r>
            <w:r w:rsidRPr="00977CBC">
              <w:rPr>
                <w:b/>
                <w:u w:val="single"/>
                <w:lang w:eastAsia="ko-KR"/>
              </w:rPr>
              <w:t>-</w:t>
            </w:r>
            <w:r w:rsidRPr="00977CBC">
              <w:rPr>
                <w:rFonts w:eastAsia="Yu Mincho" w:hint="eastAsia"/>
                <w:b/>
                <w:u w:val="single"/>
                <w:lang w:eastAsia="ja-JP"/>
              </w:rPr>
              <w:t>3</w:t>
            </w:r>
            <w:r w:rsidRPr="00977CBC">
              <w:rPr>
                <w:b/>
                <w:u w:val="single"/>
                <w:lang w:eastAsia="ko-KR"/>
              </w:rPr>
              <w:t xml:space="preserve">: </w:t>
            </w:r>
            <w:r w:rsidRPr="00977CBC">
              <w:rPr>
                <w:rFonts w:eastAsia="Yu Mincho" w:hint="eastAsia"/>
                <w:b/>
                <w:u w:val="single"/>
                <w:lang w:eastAsia="ja-JP"/>
              </w:rPr>
              <w:t>Decoder selection criteria</w:t>
            </w:r>
          </w:p>
          <w:p w14:paraId="2C69635D" w14:textId="77777777" w:rsidR="00252F2D" w:rsidRPr="00977CBC" w:rsidRDefault="00252F2D" w:rsidP="00252F2D">
            <w:pPr>
              <w:pStyle w:val="ListParagraph"/>
              <w:numPr>
                <w:ilvl w:val="0"/>
                <w:numId w:val="34"/>
              </w:numPr>
              <w:overflowPunct/>
              <w:autoSpaceDE/>
              <w:autoSpaceDN/>
              <w:adjustRightInd/>
              <w:spacing w:before="0"/>
              <w:ind w:left="720"/>
              <w:contextualSpacing w:val="0"/>
              <w:textAlignment w:val="auto"/>
              <w:rPr>
                <w:szCs w:val="24"/>
                <w:lang w:eastAsia="zh-CN"/>
              </w:rPr>
            </w:pPr>
            <w:r w:rsidRPr="00977CBC">
              <w:rPr>
                <w:szCs w:val="24"/>
                <w:lang w:eastAsia="zh-CN"/>
              </w:rPr>
              <w:t>Proposals</w:t>
            </w:r>
          </w:p>
          <w:p w14:paraId="6215BFB9" w14:textId="77777777" w:rsidR="00252F2D" w:rsidRPr="00977CBC" w:rsidRDefault="00252F2D" w:rsidP="00252F2D">
            <w:pPr>
              <w:pStyle w:val="ListParagraph"/>
              <w:numPr>
                <w:ilvl w:val="1"/>
                <w:numId w:val="34"/>
              </w:numPr>
              <w:overflowPunct/>
              <w:autoSpaceDE/>
              <w:autoSpaceDN/>
              <w:adjustRightInd/>
              <w:spacing w:before="0"/>
              <w:ind w:left="1440"/>
              <w:contextualSpacing w:val="0"/>
              <w:textAlignment w:val="auto"/>
              <w:rPr>
                <w:szCs w:val="24"/>
                <w:lang w:eastAsia="zh-CN"/>
              </w:rPr>
            </w:pPr>
            <w:r w:rsidRPr="00977CBC">
              <w:rPr>
                <w:szCs w:val="24"/>
                <w:lang w:eastAsia="zh-CN"/>
              </w:rPr>
              <w:t xml:space="preserve">Option 1: </w:t>
            </w:r>
            <w:r w:rsidRPr="00977CBC">
              <w:rPr>
                <w:rFonts w:eastAsia="Yu Mincho" w:hint="eastAsia"/>
                <w:szCs w:val="24"/>
                <w:lang w:eastAsia="ja-JP"/>
              </w:rPr>
              <w:t>B</w:t>
            </w:r>
            <w:r w:rsidRPr="00977CBC">
              <w:rPr>
                <w:rFonts w:eastAsia="Yu Mincho"/>
                <w:szCs w:val="24"/>
                <w:lang w:eastAsia="ja-JP"/>
              </w:rPr>
              <w:t>e</w:t>
            </w:r>
            <w:r w:rsidRPr="00977CBC">
              <w:rPr>
                <w:rFonts w:eastAsia="Yu Mincho" w:hint="eastAsia"/>
                <w:szCs w:val="24"/>
                <w:lang w:eastAsia="ja-JP"/>
              </w:rPr>
              <w:t>st performance (SGCS) and</w:t>
            </w:r>
            <w:r w:rsidRPr="00977CBC">
              <w:rPr>
                <w:rFonts w:eastAsia="Yu Mincho"/>
                <w:szCs w:val="24"/>
                <w:lang w:eastAsia="ja-JP"/>
              </w:rPr>
              <w:t>/or</w:t>
            </w:r>
            <w:r w:rsidRPr="00977CBC">
              <w:rPr>
                <w:rFonts w:eastAsia="Yu Mincho" w:hint="eastAsia"/>
                <w:szCs w:val="24"/>
                <w:lang w:eastAsia="ja-JP"/>
              </w:rPr>
              <w:t xml:space="preserve"> mean performance of corresponding </w:t>
            </w:r>
            <w:proofErr w:type="spellStart"/>
            <w:r w:rsidRPr="00977CBC">
              <w:rPr>
                <w:rFonts w:eastAsia="Yu Mincho" w:hint="eastAsia"/>
                <w:szCs w:val="24"/>
                <w:lang w:eastAsia="ja-JP"/>
              </w:rPr>
              <w:t>eType</w:t>
            </w:r>
            <w:proofErr w:type="spellEnd"/>
            <w:r w:rsidRPr="00977CBC">
              <w:rPr>
                <w:rFonts w:eastAsia="Yu Mincho" w:hint="eastAsia"/>
                <w:szCs w:val="24"/>
                <w:lang w:eastAsia="ja-JP"/>
              </w:rPr>
              <w:t xml:space="preserve"> II CSI feedback</w:t>
            </w:r>
          </w:p>
          <w:p w14:paraId="77690D58" w14:textId="77777777" w:rsidR="00252F2D" w:rsidRPr="00977CBC" w:rsidRDefault="00252F2D" w:rsidP="00252F2D">
            <w:pPr>
              <w:pStyle w:val="ListParagraph"/>
              <w:numPr>
                <w:ilvl w:val="1"/>
                <w:numId w:val="34"/>
              </w:numPr>
              <w:spacing w:before="0" w:after="180"/>
              <w:ind w:left="1418"/>
              <w:contextualSpacing w:val="0"/>
              <w:rPr>
                <w:szCs w:val="24"/>
                <w:lang w:eastAsia="zh-CN"/>
              </w:rPr>
            </w:pPr>
            <w:r w:rsidRPr="00977CBC">
              <w:rPr>
                <w:szCs w:val="24"/>
                <w:lang w:eastAsia="zh-CN"/>
              </w:rPr>
              <w:t xml:space="preserve">Option 2: </w:t>
            </w:r>
            <w:r w:rsidRPr="00977CBC">
              <w:rPr>
                <w:rFonts w:eastAsia="Yu Mincho" w:hint="eastAsia"/>
                <w:szCs w:val="24"/>
                <w:lang w:eastAsia="ja-JP"/>
              </w:rPr>
              <w:t>select multiple and work in parallel</w:t>
            </w:r>
          </w:p>
          <w:p w14:paraId="1431F3D0" w14:textId="77777777" w:rsidR="00252F2D" w:rsidRPr="00977CBC" w:rsidRDefault="00252F2D" w:rsidP="00252F2D">
            <w:pPr>
              <w:pStyle w:val="ListParagraph"/>
              <w:numPr>
                <w:ilvl w:val="2"/>
                <w:numId w:val="34"/>
              </w:numPr>
              <w:spacing w:before="0" w:after="180"/>
              <w:contextualSpacing w:val="0"/>
              <w:rPr>
                <w:szCs w:val="24"/>
                <w:lang w:eastAsia="zh-CN"/>
              </w:rPr>
            </w:pPr>
            <w:r w:rsidRPr="00977CBC">
              <w:rPr>
                <w:rFonts w:eastAsia="Yu Mincho" w:hint="eastAsia"/>
                <w:szCs w:val="24"/>
                <w:lang w:eastAsia="ja-JP"/>
              </w:rPr>
              <w:t xml:space="preserve">few decoders can be </w:t>
            </w:r>
            <w:proofErr w:type="gramStart"/>
            <w:r w:rsidRPr="00977CBC">
              <w:rPr>
                <w:rFonts w:eastAsia="Yu Mincho" w:hint="eastAsia"/>
                <w:szCs w:val="24"/>
                <w:lang w:eastAsia="ja-JP"/>
              </w:rPr>
              <w:t>selected</w:t>
            </w:r>
            <w:proofErr w:type="gramEnd"/>
            <w:r w:rsidRPr="00977CBC">
              <w:rPr>
                <w:rFonts w:eastAsia="Yu Mincho" w:hint="eastAsia"/>
                <w:szCs w:val="24"/>
                <w:lang w:eastAsia="ja-JP"/>
              </w:rPr>
              <w:t xml:space="preserve"> and a subset of </w:t>
            </w:r>
            <w:r w:rsidRPr="00977CBC">
              <w:rPr>
                <w:rFonts w:eastAsia="Yu Mincho"/>
                <w:szCs w:val="24"/>
                <w:lang w:eastAsia="ja-JP"/>
              </w:rPr>
              <w:t>companies</w:t>
            </w:r>
            <w:r w:rsidRPr="00977CBC">
              <w:rPr>
                <w:rFonts w:eastAsia="Yu Mincho" w:hint="eastAsia"/>
                <w:szCs w:val="24"/>
                <w:lang w:eastAsia="ja-JP"/>
              </w:rPr>
              <w:t xml:space="preserve"> check feasibility on one decoder</w:t>
            </w:r>
          </w:p>
          <w:p w14:paraId="5B633C5E" w14:textId="77777777" w:rsidR="00252F2D" w:rsidRPr="00977CBC" w:rsidRDefault="00252F2D" w:rsidP="00252F2D">
            <w:pPr>
              <w:pStyle w:val="ListParagraph"/>
              <w:numPr>
                <w:ilvl w:val="1"/>
                <w:numId w:val="34"/>
              </w:numPr>
              <w:overflowPunct/>
              <w:autoSpaceDE/>
              <w:autoSpaceDN/>
              <w:adjustRightInd/>
              <w:spacing w:before="0"/>
              <w:ind w:left="1440"/>
              <w:contextualSpacing w:val="0"/>
              <w:textAlignment w:val="auto"/>
              <w:rPr>
                <w:szCs w:val="24"/>
                <w:lang w:eastAsia="zh-CN"/>
              </w:rPr>
            </w:pPr>
            <w:r w:rsidRPr="00977CBC">
              <w:rPr>
                <w:rFonts w:eastAsia="Yu Mincho"/>
                <w:szCs w:val="24"/>
                <w:lang w:eastAsia="ja-JP"/>
              </w:rPr>
              <w:t xml:space="preserve">Option 3: </w:t>
            </w:r>
            <w:r w:rsidRPr="00977CBC">
              <w:rPr>
                <w:rFonts w:eastAsia="Yu Mincho" w:hint="eastAsia"/>
                <w:szCs w:val="24"/>
                <w:lang w:eastAsia="ja-JP"/>
              </w:rPr>
              <w:t xml:space="preserve">random selection, </w:t>
            </w:r>
            <w:proofErr w:type="gramStart"/>
            <w:r w:rsidRPr="00977CBC">
              <w:rPr>
                <w:rFonts w:eastAsia="Yu Mincho" w:hint="eastAsia"/>
                <w:szCs w:val="24"/>
                <w:lang w:eastAsia="ja-JP"/>
              </w:rPr>
              <w:t>as long as</w:t>
            </w:r>
            <w:proofErr w:type="gramEnd"/>
            <w:r w:rsidRPr="00977CBC">
              <w:rPr>
                <w:rFonts w:eastAsia="Yu Mincho" w:hint="eastAsia"/>
                <w:szCs w:val="24"/>
                <w:lang w:eastAsia="ja-JP"/>
              </w:rPr>
              <w:t xml:space="preserve"> performance is similar it does not matter which decoder is selected</w:t>
            </w:r>
          </w:p>
          <w:p w14:paraId="090FB8C5" w14:textId="77777777" w:rsidR="00252F2D" w:rsidRPr="00977CBC" w:rsidRDefault="00252F2D" w:rsidP="00252F2D">
            <w:pPr>
              <w:pStyle w:val="ListParagraph"/>
              <w:numPr>
                <w:ilvl w:val="1"/>
                <w:numId w:val="34"/>
              </w:numPr>
              <w:overflowPunct/>
              <w:autoSpaceDE/>
              <w:autoSpaceDN/>
              <w:adjustRightInd/>
              <w:spacing w:before="0"/>
              <w:ind w:left="1440"/>
              <w:contextualSpacing w:val="0"/>
              <w:textAlignment w:val="auto"/>
              <w:rPr>
                <w:szCs w:val="24"/>
                <w:lang w:eastAsia="zh-CN"/>
              </w:rPr>
            </w:pPr>
            <w:r w:rsidRPr="00977CBC">
              <w:rPr>
                <w:rFonts w:eastAsia="Yu Mincho" w:hint="eastAsia"/>
                <w:szCs w:val="24"/>
                <w:lang w:eastAsia="ja-JP"/>
              </w:rPr>
              <w:t xml:space="preserve">Option 4: decoder trained with the highest number of </w:t>
            </w:r>
            <w:proofErr w:type="gramStart"/>
            <w:r w:rsidRPr="00977CBC">
              <w:rPr>
                <w:rFonts w:eastAsia="Yu Mincho" w:hint="eastAsia"/>
                <w:szCs w:val="24"/>
                <w:lang w:eastAsia="ja-JP"/>
              </w:rPr>
              <w:t>sample</w:t>
            </w:r>
            <w:proofErr w:type="gramEnd"/>
          </w:p>
          <w:p w14:paraId="3B301025" w14:textId="77777777" w:rsidR="00252F2D" w:rsidRPr="00977CBC" w:rsidRDefault="00252F2D" w:rsidP="00252F2D">
            <w:pPr>
              <w:pStyle w:val="ListParagraph"/>
              <w:numPr>
                <w:ilvl w:val="1"/>
                <w:numId w:val="34"/>
              </w:numPr>
              <w:overflowPunct/>
              <w:autoSpaceDE/>
              <w:autoSpaceDN/>
              <w:adjustRightInd/>
              <w:spacing w:before="0"/>
              <w:ind w:left="1440"/>
              <w:contextualSpacing w:val="0"/>
              <w:textAlignment w:val="auto"/>
              <w:rPr>
                <w:szCs w:val="24"/>
                <w:lang w:eastAsia="zh-CN"/>
              </w:rPr>
            </w:pPr>
            <w:r w:rsidRPr="00977CBC">
              <w:rPr>
                <w:rFonts w:eastAsia="Yu Mincho"/>
                <w:szCs w:val="24"/>
                <w:lang w:eastAsia="ja-JP"/>
              </w:rPr>
              <w:t>Option 5: To use an aggregated dataset of channel realizations/eigenvectors {V} for comparison of the performance of encoders/decoders provided by the companies.</w:t>
            </w:r>
          </w:p>
          <w:p w14:paraId="31568EFC" w14:textId="0044200F" w:rsidR="00252F2D" w:rsidRPr="00620403" w:rsidRDefault="00252F2D" w:rsidP="00FF6216">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sidRPr="00977CBC">
              <w:rPr>
                <w:rFonts w:eastAsia="Yu Mincho" w:hint="eastAsia"/>
                <w:szCs w:val="24"/>
                <w:lang w:eastAsia="ja-JP"/>
              </w:rPr>
              <w:t>O</w:t>
            </w:r>
            <w:r w:rsidRPr="00977CBC">
              <w:rPr>
                <w:rFonts w:eastAsia="Yu Mincho"/>
                <w:szCs w:val="24"/>
                <w:lang w:eastAsia="ja-JP"/>
              </w:rPr>
              <w:t>ption 6:</w:t>
            </w:r>
            <w:r w:rsidRPr="00977CBC">
              <w:rPr>
                <w:rFonts w:eastAsia="Yu Mincho" w:hint="eastAsia"/>
                <w:szCs w:val="24"/>
                <w:lang w:eastAsia="ja-JP"/>
              </w:rPr>
              <w:t xml:space="preserve"> other criteria</w:t>
            </w:r>
          </w:p>
        </w:tc>
      </w:tr>
    </w:tbl>
    <w:p w14:paraId="56EDEE93" w14:textId="1FF60147" w:rsidR="00252F2D" w:rsidRPr="00620403" w:rsidRDefault="00252F2D" w:rsidP="00784C3A">
      <w:pPr>
        <w:jc w:val="both"/>
        <w:rPr>
          <w:lang w:val="en-US"/>
        </w:rPr>
      </w:pPr>
      <w:r w:rsidRPr="00620403">
        <w:rPr>
          <w:lang w:val="en-US"/>
        </w:rPr>
        <w:t xml:space="preserve">From our point of view the selection criteria for the </w:t>
      </w:r>
      <w:r w:rsidR="00B708DD" w:rsidRPr="00620403">
        <w:rPr>
          <w:lang w:val="en-US"/>
        </w:rPr>
        <w:t xml:space="preserve">feasibility analysis is not a critical aspect and a random selection can be considered. Meantime, </w:t>
      </w:r>
      <w:r w:rsidR="000C1F5C" w:rsidRPr="00620403">
        <w:rPr>
          <w:lang w:val="en-US"/>
        </w:rPr>
        <w:t xml:space="preserve">it may be beneficial to select more than one decoder to check the feasibility. For instance, 2-3 candidate decoders can be considered to ensure that the feasibility can be confirmed for different </w:t>
      </w:r>
      <w:r w:rsidR="00784C3A" w:rsidRPr="00620403">
        <w:rPr>
          <w:lang w:val="en-US"/>
        </w:rPr>
        <w:t>companies’</w:t>
      </w:r>
      <w:r w:rsidR="000C1F5C" w:rsidRPr="00620403">
        <w:rPr>
          <w:lang w:val="en-US"/>
        </w:rPr>
        <w:t xml:space="preserve"> implementations.</w:t>
      </w:r>
      <w:r w:rsidR="00977CBC">
        <w:rPr>
          <w:lang w:val="en-US"/>
        </w:rPr>
        <w:t xml:space="preserve"> In accordance </w:t>
      </w:r>
      <w:r w:rsidR="00EB1BC3">
        <w:rPr>
          <w:lang w:val="en-US"/>
        </w:rPr>
        <w:t>with</w:t>
      </w:r>
      <w:r w:rsidR="00977CBC">
        <w:rPr>
          <w:lang w:val="en-US"/>
        </w:rPr>
        <w:t xml:space="preserve"> the </w:t>
      </w:r>
      <w:r w:rsidR="00EB1BC3">
        <w:rPr>
          <w:lang w:val="en-US"/>
        </w:rPr>
        <w:t>feasibility analysis</w:t>
      </w:r>
      <w:r w:rsidR="00977CBC">
        <w:rPr>
          <w:lang w:val="en-US"/>
        </w:rPr>
        <w:t xml:space="preserve"> procedure companies may need to train the encoders based on own and external datasets. The external datasets for feasibility </w:t>
      </w:r>
      <w:r w:rsidR="00EB1BC3">
        <w:rPr>
          <w:lang w:val="en-US"/>
        </w:rPr>
        <w:t>studies</w:t>
      </w:r>
      <w:r w:rsidR="00977CBC">
        <w:rPr>
          <w:lang w:val="en-US"/>
        </w:rPr>
        <w:t xml:space="preserve"> shall be selected </w:t>
      </w:r>
      <w:r w:rsidR="00EB1BC3">
        <w:rPr>
          <w:lang w:val="en-US"/>
        </w:rPr>
        <w:t>corresponding to the selected decoders.</w:t>
      </w:r>
    </w:p>
    <w:p w14:paraId="78365A55" w14:textId="522C0AFB" w:rsidR="00784C3A" w:rsidRPr="00620403" w:rsidRDefault="00784C3A" w:rsidP="00977CBC">
      <w:pPr>
        <w:tabs>
          <w:tab w:val="left" w:pos="1260"/>
        </w:tabs>
        <w:spacing w:before="240"/>
        <w:ind w:left="1260" w:hanging="1260"/>
        <w:rPr>
          <w:b/>
          <w:bCs/>
          <w:lang w:eastAsia="ko-KR"/>
        </w:rPr>
      </w:pPr>
      <w:r w:rsidRPr="002849C3">
        <w:rPr>
          <w:b/>
          <w:bCs/>
        </w:rPr>
        <w:t>Proposal #</w:t>
      </w:r>
      <w:r w:rsidR="00F959BD" w:rsidRPr="002849C3">
        <w:rPr>
          <w:b/>
          <w:bCs/>
        </w:rPr>
        <w:t>2</w:t>
      </w:r>
      <w:r w:rsidRPr="002849C3">
        <w:rPr>
          <w:b/>
          <w:bCs/>
        </w:rPr>
        <w:t xml:space="preserve">: </w:t>
      </w:r>
      <w:r w:rsidRPr="002849C3">
        <w:rPr>
          <w:b/>
          <w:bCs/>
        </w:rPr>
        <w:tab/>
        <w:t>Randomly select 2-3 candidate decoder implementations for further feasibility analysis.</w:t>
      </w:r>
      <w:r w:rsidR="00977CBC">
        <w:rPr>
          <w:b/>
          <w:bCs/>
        </w:rPr>
        <w:t xml:space="preserve"> </w:t>
      </w:r>
    </w:p>
    <w:p w14:paraId="1DA0FC47" w14:textId="32EA9F93" w:rsidR="00FB1DA3" w:rsidRPr="008C61DD" w:rsidRDefault="00FB1DA3" w:rsidP="00FB1DA3">
      <w:pPr>
        <w:pStyle w:val="Heading2"/>
      </w:pPr>
      <w:r w:rsidRPr="008C61DD">
        <w:t xml:space="preserve">Option 4: Partially standardized reference/test decoder </w:t>
      </w:r>
    </w:p>
    <w:p w14:paraId="704CA30E" w14:textId="77777777" w:rsidR="00D13232" w:rsidRPr="005B0B53" w:rsidRDefault="00D13232" w:rsidP="00D13232">
      <w:pPr>
        <w:jc w:val="both"/>
        <w:rPr>
          <w:lang w:eastAsia="ja-JP"/>
        </w:rPr>
      </w:pPr>
      <w:r w:rsidRPr="005B0B53">
        <w:rPr>
          <w:lang w:eastAsia="ja-JP"/>
        </w:rPr>
        <w:t>The option 4 is defined as follows in [2]:</w:t>
      </w:r>
    </w:p>
    <w:tbl>
      <w:tblPr>
        <w:tblStyle w:val="TableGrid"/>
        <w:tblW w:w="0" w:type="auto"/>
        <w:tblLook w:val="04A0" w:firstRow="1" w:lastRow="0" w:firstColumn="1" w:lastColumn="0" w:noHBand="0" w:noVBand="1"/>
      </w:tblPr>
      <w:tblGrid>
        <w:gridCol w:w="9629"/>
      </w:tblGrid>
      <w:tr w:rsidR="00D13232" w:rsidRPr="005B0B53" w14:paraId="4DB7775D" w14:textId="77777777" w:rsidTr="003676F9">
        <w:tc>
          <w:tcPr>
            <w:tcW w:w="9629" w:type="dxa"/>
          </w:tcPr>
          <w:p w14:paraId="47183ED4" w14:textId="77777777" w:rsidR="00D13232" w:rsidRPr="005B0B53" w:rsidRDefault="00D13232" w:rsidP="003676F9">
            <w:pPr>
              <w:rPr>
                <w:rFonts w:eastAsiaTheme="minorEastAsia"/>
                <w:lang w:eastAsia="zh-CN"/>
              </w:rPr>
            </w:pPr>
            <w:r w:rsidRPr="005B0B53">
              <w:rPr>
                <w:rFonts w:eastAsiaTheme="minorEastAsia"/>
                <w:lang w:eastAsia="zh-CN"/>
              </w:rPr>
              <w:t>For option 4, the following aspects should be considered:</w:t>
            </w:r>
          </w:p>
          <w:p w14:paraId="082F36D7" w14:textId="77777777" w:rsidR="00D13232" w:rsidRPr="005B0B53" w:rsidRDefault="00D13232" w:rsidP="00D13232">
            <w:pPr>
              <w:pStyle w:val="ListParagraph"/>
              <w:numPr>
                <w:ilvl w:val="0"/>
                <w:numId w:val="35"/>
              </w:numPr>
              <w:overflowPunct/>
              <w:autoSpaceDE/>
              <w:autoSpaceDN/>
              <w:adjustRightInd/>
              <w:spacing w:before="0" w:after="160" w:line="256" w:lineRule="auto"/>
              <w:textAlignment w:val="auto"/>
              <w:rPr>
                <w:rFonts w:eastAsia="MS Mincho"/>
              </w:rPr>
            </w:pPr>
            <w:r w:rsidRPr="005B0B53">
              <w:t>TE vendor should be able to develop the decoder based on the specifications</w:t>
            </w:r>
          </w:p>
          <w:p w14:paraId="16579832" w14:textId="77777777" w:rsidR="00D13232" w:rsidRPr="005B0B53" w:rsidRDefault="00D13232" w:rsidP="00D13232">
            <w:pPr>
              <w:pStyle w:val="ListParagraph"/>
              <w:numPr>
                <w:ilvl w:val="0"/>
                <w:numId w:val="35"/>
              </w:numPr>
              <w:overflowPunct/>
              <w:autoSpaceDE/>
              <w:autoSpaceDN/>
              <w:adjustRightInd/>
              <w:spacing w:before="0" w:after="160" w:line="256" w:lineRule="auto"/>
              <w:textAlignment w:val="auto"/>
            </w:pPr>
            <w:r w:rsidRPr="005B0B53">
              <w:t>Test repeatability should be ensured (variation among TE vendor implementations should be bound)</w:t>
            </w:r>
          </w:p>
          <w:p w14:paraId="39767195" w14:textId="77777777" w:rsidR="00D13232" w:rsidRPr="005B0B53" w:rsidRDefault="00D13232" w:rsidP="00D13232">
            <w:pPr>
              <w:pStyle w:val="ListParagraph"/>
              <w:numPr>
                <w:ilvl w:val="0"/>
                <w:numId w:val="35"/>
              </w:numPr>
              <w:overflowPunct/>
              <w:autoSpaceDE/>
              <w:autoSpaceDN/>
              <w:adjustRightInd/>
              <w:spacing w:before="0" w:after="160" w:line="256" w:lineRule="auto"/>
              <w:textAlignment w:val="auto"/>
            </w:pPr>
            <w:r w:rsidRPr="005B0B53">
              <w:t xml:space="preserve">Other vendors should also be able to develop such a </w:t>
            </w:r>
            <w:proofErr w:type="gramStart"/>
            <w:r w:rsidRPr="005B0B53">
              <w:t>decoder</w:t>
            </w:r>
            <w:proofErr w:type="gramEnd"/>
            <w:r w:rsidRPr="005B0B53">
              <w:t xml:space="preserve"> and which can deliver similar performance</w:t>
            </w:r>
          </w:p>
          <w:p w14:paraId="0FF03C8B" w14:textId="77777777" w:rsidR="00D13232" w:rsidRPr="005B0B53" w:rsidRDefault="00D13232" w:rsidP="00D13232">
            <w:pPr>
              <w:pStyle w:val="ListParagraph"/>
              <w:numPr>
                <w:ilvl w:val="0"/>
                <w:numId w:val="35"/>
              </w:numPr>
              <w:overflowPunct/>
              <w:autoSpaceDE/>
              <w:autoSpaceDN/>
              <w:adjustRightInd/>
              <w:spacing w:before="0" w:after="160" w:line="256" w:lineRule="auto"/>
              <w:textAlignment w:val="auto"/>
            </w:pPr>
            <w:r w:rsidRPr="005B0B53">
              <w:t>Interoperability should be ensured based on the parameters that need to be specified</w:t>
            </w:r>
          </w:p>
          <w:p w14:paraId="0E4F6B0E" w14:textId="77777777" w:rsidR="00D13232" w:rsidRPr="005B0B53" w:rsidRDefault="00D13232" w:rsidP="00D13232">
            <w:pPr>
              <w:pStyle w:val="ListParagraph"/>
              <w:numPr>
                <w:ilvl w:val="1"/>
                <w:numId w:val="35"/>
              </w:numPr>
              <w:overflowPunct/>
              <w:autoSpaceDE/>
              <w:autoSpaceDN/>
              <w:adjustRightInd/>
              <w:spacing w:before="0" w:after="160" w:line="256" w:lineRule="auto"/>
              <w:textAlignment w:val="auto"/>
            </w:pPr>
            <w:r w:rsidRPr="005B0B53">
              <w:t>Parameters that need to be specified are FFS</w:t>
            </w:r>
          </w:p>
          <w:p w14:paraId="17CAA14D" w14:textId="77777777" w:rsidR="00D13232" w:rsidRPr="005B0B53" w:rsidRDefault="00D13232" w:rsidP="00D13232">
            <w:pPr>
              <w:pStyle w:val="ListParagraph"/>
              <w:numPr>
                <w:ilvl w:val="0"/>
                <w:numId w:val="35"/>
              </w:numPr>
              <w:overflowPunct/>
              <w:autoSpaceDE/>
              <w:autoSpaceDN/>
              <w:adjustRightInd/>
              <w:spacing w:before="0" w:after="160" w:line="256" w:lineRule="auto"/>
              <w:textAlignment w:val="auto"/>
            </w:pPr>
            <w:r w:rsidRPr="005B0B53">
              <w:t>Candidate parameters/conditions that may be considered for defining test decoder include</w:t>
            </w:r>
          </w:p>
          <w:p w14:paraId="539AB6B3"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Training data set for TE decoder training</w:t>
            </w:r>
          </w:p>
          <w:p w14:paraId="715FE5EA"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Model structure (Activation function is included in the model structure)</w:t>
            </w:r>
          </w:p>
          <w:p w14:paraId="070429A3"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Performance parameters for the TE decoder (e.g. cosine similarity, loss function, etc)</w:t>
            </w:r>
          </w:p>
          <w:p w14:paraId="45BE0DC8"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lastRenderedPageBreak/>
              <w:t>Maximum FLOPs allowed for the test decoder</w:t>
            </w:r>
          </w:p>
          <w:p w14:paraId="27239B02"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Maximum number/size of model parameters</w:t>
            </w:r>
          </w:p>
          <w:p w14:paraId="1BFE5E0A"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Compression ratio of decoder (output size/input size)</w:t>
            </w:r>
          </w:p>
          <w:p w14:paraId="086A75F6"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Quantization level</w:t>
            </w:r>
          </w:p>
          <w:p w14:paraId="773C070D"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 xml:space="preserve">Other parameters are not precluded and to be further discussed. </w:t>
            </w:r>
          </w:p>
          <w:p w14:paraId="54E76FC3" w14:textId="77777777" w:rsidR="00D13232" w:rsidRPr="005B0B53" w:rsidRDefault="00D13232" w:rsidP="00D13232">
            <w:pPr>
              <w:pStyle w:val="ListParagraph"/>
              <w:numPr>
                <w:ilvl w:val="1"/>
                <w:numId w:val="36"/>
              </w:numPr>
              <w:overflowPunct/>
              <w:autoSpaceDE/>
              <w:autoSpaceDN/>
              <w:adjustRightInd/>
              <w:spacing w:before="0" w:after="160" w:line="256" w:lineRule="auto"/>
              <w:ind w:left="1134"/>
              <w:textAlignment w:val="auto"/>
            </w:pPr>
            <w:r w:rsidRPr="005B0B53">
              <w:t>Note: Feasibility of definition of parameters needs further investigated.</w:t>
            </w:r>
          </w:p>
        </w:tc>
      </w:tr>
    </w:tbl>
    <w:p w14:paraId="0902B7AA" w14:textId="5EA3A53F" w:rsidR="00D13232" w:rsidRPr="005B0B53" w:rsidRDefault="00D13232" w:rsidP="00D13232">
      <w:pPr>
        <w:jc w:val="both"/>
        <w:rPr>
          <w:lang w:eastAsia="ja-JP"/>
        </w:rPr>
      </w:pPr>
      <w:r w:rsidRPr="005B0B53">
        <w:rPr>
          <w:lang w:eastAsia="ja-JP"/>
        </w:rPr>
        <w:lastRenderedPageBreak/>
        <w:t>Additional agreements were made in RAN4 #112 [9]:</w:t>
      </w:r>
    </w:p>
    <w:tbl>
      <w:tblPr>
        <w:tblStyle w:val="TableGrid"/>
        <w:tblW w:w="0" w:type="auto"/>
        <w:tblLook w:val="04A0" w:firstRow="1" w:lastRow="0" w:firstColumn="1" w:lastColumn="0" w:noHBand="0" w:noVBand="1"/>
      </w:tblPr>
      <w:tblGrid>
        <w:gridCol w:w="9629"/>
      </w:tblGrid>
      <w:tr w:rsidR="00D13232" w:rsidRPr="005B0B53" w14:paraId="3F646480" w14:textId="77777777" w:rsidTr="003676F9">
        <w:tc>
          <w:tcPr>
            <w:tcW w:w="9629" w:type="dxa"/>
          </w:tcPr>
          <w:p w14:paraId="65849F35" w14:textId="77777777" w:rsidR="00D13232" w:rsidRPr="005B0B53" w:rsidRDefault="00D13232" w:rsidP="003676F9">
            <w:pPr>
              <w:rPr>
                <w:rFonts w:eastAsia="Yu Mincho"/>
                <w:iCs/>
                <w:lang w:eastAsia="ja-JP"/>
              </w:rPr>
            </w:pPr>
            <w:r w:rsidRPr="005B0B53">
              <w:rPr>
                <w:rFonts w:eastAsia="Yu Mincho" w:hint="eastAsia"/>
                <w:iCs/>
                <w:lang w:eastAsia="ja-JP"/>
              </w:rPr>
              <w:t>Option 4 sub-options:</w:t>
            </w:r>
          </w:p>
          <w:p w14:paraId="2BDC8EB2" w14:textId="77777777" w:rsidR="00D13232" w:rsidRPr="005B0B53" w:rsidRDefault="00D13232" w:rsidP="003676F9">
            <w:pPr>
              <w:numPr>
                <w:ilvl w:val="0"/>
                <w:numId w:val="21"/>
              </w:numPr>
              <w:overflowPunct/>
              <w:autoSpaceDE/>
              <w:autoSpaceDN/>
              <w:adjustRightInd/>
              <w:spacing w:before="0" w:after="180"/>
              <w:textAlignment w:val="auto"/>
              <w:rPr>
                <w:rFonts w:eastAsia="Yu Mincho"/>
                <w:iCs/>
                <w:lang w:eastAsia="ja-JP"/>
              </w:rPr>
            </w:pPr>
            <w:r w:rsidRPr="005B0B53">
              <w:rPr>
                <w:rFonts w:eastAsia="Yu Mincho" w:hint="eastAsia"/>
                <w:iCs/>
                <w:lang w:eastAsia="ja-JP"/>
              </w:rPr>
              <w:t>4a: Dataset based: specify at least dataset based on which the test decoder can be implemented by TE vendors</w:t>
            </w:r>
          </w:p>
          <w:p w14:paraId="475AFF5B" w14:textId="77777777" w:rsidR="00D13232" w:rsidRPr="005B0B53" w:rsidRDefault="00D13232" w:rsidP="003676F9">
            <w:pPr>
              <w:rPr>
                <w:rFonts w:eastAsia="Yu Mincho"/>
                <w:iCs/>
                <w:lang w:eastAsia="ja-JP"/>
              </w:rPr>
            </w:pPr>
            <w:r w:rsidRPr="005B0B53">
              <w:rPr>
                <w:rFonts w:eastAsia="Yu Mincho"/>
                <w:iCs/>
                <w:lang w:eastAsia="ja-JP"/>
              </w:rPr>
              <w:tab/>
            </w:r>
            <w:r w:rsidRPr="005B0B53">
              <w:rPr>
                <w:rFonts w:eastAsia="Yu Mincho" w:hint="eastAsia"/>
                <w:iCs/>
                <w:lang w:eastAsia="ja-JP"/>
              </w:rPr>
              <w:t xml:space="preserve">FFS whether anything else needs to be specified (e.g. model structure for decoder or a reference encoder) </w:t>
            </w:r>
          </w:p>
          <w:p w14:paraId="090324D9" w14:textId="77777777" w:rsidR="00D13232" w:rsidRPr="005B0B53" w:rsidRDefault="00D13232" w:rsidP="003676F9">
            <w:pPr>
              <w:numPr>
                <w:ilvl w:val="0"/>
                <w:numId w:val="21"/>
              </w:numPr>
              <w:overflowPunct/>
              <w:autoSpaceDE/>
              <w:autoSpaceDN/>
              <w:adjustRightInd/>
              <w:spacing w:before="0" w:after="180"/>
              <w:textAlignment w:val="auto"/>
              <w:rPr>
                <w:rFonts w:eastAsia="Yu Mincho"/>
                <w:iCs/>
                <w:lang w:eastAsia="ja-JP"/>
              </w:rPr>
            </w:pPr>
            <w:r w:rsidRPr="005B0B53">
              <w:rPr>
                <w:rFonts w:eastAsia="Yu Mincho" w:hint="eastAsia"/>
                <w:iCs/>
                <w:lang w:eastAsia="ja-JP"/>
              </w:rPr>
              <w:t xml:space="preserve">4b: Reference encoder based: encoder is documented in the specifications, used to derive a decoder to be implemented by TE vendors </w:t>
            </w:r>
          </w:p>
          <w:p w14:paraId="58A943B1" w14:textId="77777777" w:rsidR="00D13232" w:rsidRPr="005B0B53" w:rsidRDefault="00D13232" w:rsidP="003676F9">
            <w:pPr>
              <w:rPr>
                <w:rFonts w:eastAsia="Yu Mincho"/>
                <w:iCs/>
                <w:lang w:eastAsia="ja-JP"/>
              </w:rPr>
            </w:pPr>
            <w:r w:rsidRPr="005B0B53">
              <w:rPr>
                <w:rFonts w:eastAsia="Yu Mincho"/>
                <w:iCs/>
                <w:lang w:eastAsia="ja-JP"/>
              </w:rPr>
              <w:tab/>
            </w:r>
            <w:r w:rsidRPr="005B0B53">
              <w:rPr>
                <w:rFonts w:eastAsia="Yu Mincho" w:hint="eastAsia"/>
                <w:iCs/>
                <w:lang w:eastAsia="ja-JP"/>
              </w:rPr>
              <w:t xml:space="preserve">FFS whether training dataset (channel information) needs to be specified </w:t>
            </w:r>
          </w:p>
          <w:p w14:paraId="7096B33E" w14:textId="77777777" w:rsidR="00D13232" w:rsidRPr="005B0B53" w:rsidRDefault="00D13232" w:rsidP="003676F9">
            <w:pPr>
              <w:numPr>
                <w:ilvl w:val="0"/>
                <w:numId w:val="21"/>
              </w:numPr>
              <w:overflowPunct/>
              <w:autoSpaceDE/>
              <w:autoSpaceDN/>
              <w:adjustRightInd/>
              <w:spacing w:before="0" w:after="180"/>
              <w:textAlignment w:val="auto"/>
              <w:rPr>
                <w:rFonts w:eastAsia="Yu Mincho"/>
                <w:iCs/>
                <w:lang w:eastAsia="ja-JP"/>
              </w:rPr>
            </w:pPr>
            <w:r w:rsidRPr="005B0B53">
              <w:rPr>
                <w:rFonts w:eastAsia="Yu Mincho" w:hint="eastAsia"/>
                <w:iCs/>
                <w:lang w:eastAsia="ja-JP"/>
              </w:rPr>
              <w:t xml:space="preserve">4c: do not specify either reference encoder or dataset. specify enough </w:t>
            </w:r>
            <w:r w:rsidRPr="005B0B53">
              <w:rPr>
                <w:rFonts w:eastAsia="Yu Mincho"/>
                <w:iCs/>
                <w:lang w:eastAsia="ja-JP"/>
              </w:rPr>
              <w:t>constraint</w:t>
            </w:r>
            <w:r w:rsidRPr="005B0B53">
              <w:rPr>
                <w:rFonts w:eastAsia="Yu Mincho" w:hint="eastAsia"/>
                <w:iCs/>
                <w:lang w:eastAsia="ja-JP"/>
              </w:rPr>
              <w:t>s on the decoder output ordering</w:t>
            </w:r>
          </w:p>
          <w:p w14:paraId="72EE69F9" w14:textId="4E9D1A1A" w:rsidR="00D13232" w:rsidRPr="00D823EF" w:rsidRDefault="00D13232" w:rsidP="003676F9">
            <w:pPr>
              <w:rPr>
                <w:rFonts w:eastAsia="Yu Mincho"/>
                <w:iCs/>
                <w:lang w:eastAsia="ja-JP"/>
              </w:rPr>
            </w:pPr>
            <w:r w:rsidRPr="005B0B53">
              <w:rPr>
                <w:rFonts w:eastAsia="Yu Mincho" w:hint="eastAsia"/>
                <w:iCs/>
                <w:lang w:eastAsia="ja-JP"/>
              </w:rPr>
              <w:t xml:space="preserve">Companies are invited to bring further analysis on how to perform a </w:t>
            </w:r>
            <w:r w:rsidRPr="005B0B53">
              <w:rPr>
                <w:rFonts w:eastAsia="Yu Mincho"/>
                <w:iCs/>
                <w:lang w:eastAsia="ja-JP"/>
              </w:rPr>
              <w:t>feasibility</w:t>
            </w:r>
            <w:r w:rsidRPr="005B0B53">
              <w:rPr>
                <w:rFonts w:eastAsia="Yu Mincho" w:hint="eastAsia"/>
                <w:iCs/>
                <w:lang w:eastAsia="ja-JP"/>
              </w:rPr>
              <w:t xml:space="preserve"> study for these options.</w:t>
            </w:r>
          </w:p>
        </w:tc>
      </w:tr>
    </w:tbl>
    <w:p w14:paraId="3A90821E" w14:textId="1ABE5D49" w:rsidR="00C0427D" w:rsidRPr="005B0B53" w:rsidRDefault="00D13232" w:rsidP="00D13232">
      <w:pPr>
        <w:jc w:val="both"/>
        <w:rPr>
          <w:lang w:eastAsia="ja-JP"/>
        </w:rPr>
      </w:pPr>
      <w:r w:rsidRPr="005B0B53">
        <w:rPr>
          <w:lang w:eastAsia="ja-JP"/>
        </w:rPr>
        <w:t xml:space="preserve">The eventual goal of AI/ML test feasibility analysis is to make ensure test methodology provides a framework to provide repeatable results at the TE side. From this point of view, there may be no fundamental difference between Option 3 and Option 4 approaches in terms of feasibility </w:t>
      </w:r>
      <w:r w:rsidR="00AA6DA3" w:rsidRPr="005B0B53">
        <w:rPr>
          <w:lang w:eastAsia="ja-JP"/>
        </w:rPr>
        <w:t>if</w:t>
      </w:r>
      <w:r w:rsidRPr="005B0B53">
        <w:rPr>
          <w:lang w:eastAsia="ja-JP"/>
        </w:rPr>
        <w:t xml:space="preserve"> sufficient details of Option 4 model are provided such that TE vendors can come up with models providing aligned results. </w:t>
      </w:r>
    </w:p>
    <w:p w14:paraId="1DD679A4" w14:textId="4560CC01" w:rsidR="003977DC" w:rsidRPr="005B0B53" w:rsidRDefault="003977DC" w:rsidP="00D13232">
      <w:pPr>
        <w:jc w:val="both"/>
        <w:rPr>
          <w:lang w:eastAsia="ja-JP"/>
        </w:rPr>
      </w:pPr>
      <w:r w:rsidRPr="005B0B53">
        <w:rPr>
          <w:lang w:eastAsia="ja-JP"/>
        </w:rPr>
        <w:t xml:space="preserve">In our </w:t>
      </w:r>
      <w:r w:rsidR="00D46E7D" w:rsidRPr="005B0B53">
        <w:rPr>
          <w:lang w:eastAsia="ja-JP"/>
        </w:rPr>
        <w:t xml:space="preserve">interpretation the intention of </w:t>
      </w:r>
      <w:r w:rsidR="00AC0A81" w:rsidRPr="005B0B53">
        <w:rPr>
          <w:lang w:eastAsia="ja-JP"/>
        </w:rPr>
        <w:t xml:space="preserve">Option 4 is to focus on specifying datasets and principles, which can be used to ensure that </w:t>
      </w:r>
      <w:r w:rsidR="000F1559" w:rsidRPr="005B0B53">
        <w:rPr>
          <w:lang w:eastAsia="ja-JP"/>
        </w:rPr>
        <w:t xml:space="preserve">TE implementation is sufficiently characterized. </w:t>
      </w:r>
      <w:r w:rsidR="00700057" w:rsidRPr="005B0B53">
        <w:rPr>
          <w:lang w:eastAsia="ja-JP"/>
        </w:rPr>
        <w:t>In our view,</w:t>
      </w:r>
      <w:r w:rsidR="00D104C4" w:rsidRPr="005B0B53">
        <w:rPr>
          <w:lang w:eastAsia="ja-JP"/>
        </w:rPr>
        <w:t xml:space="preserve"> </w:t>
      </w:r>
      <w:r w:rsidR="006A59B4" w:rsidRPr="005B0B53">
        <w:rPr>
          <w:lang w:eastAsia="ja-JP"/>
        </w:rPr>
        <w:t>the main</w:t>
      </w:r>
      <w:r w:rsidR="00D41B5A" w:rsidRPr="005B0B53">
        <w:rPr>
          <w:lang w:eastAsia="ja-JP"/>
        </w:rPr>
        <w:t xml:space="preserve"> potential</w:t>
      </w:r>
      <w:r w:rsidR="006A59B4" w:rsidRPr="005B0B53">
        <w:rPr>
          <w:lang w:eastAsia="ja-JP"/>
        </w:rPr>
        <w:t xml:space="preserve"> advantage of Option 4 is that </w:t>
      </w:r>
      <w:r w:rsidR="00D41B5A" w:rsidRPr="005B0B53">
        <w:rPr>
          <w:lang w:eastAsia="ja-JP"/>
        </w:rPr>
        <w:t xml:space="preserve">it may not limit the implementation of encoder/decoder models to certain assumptions. Therefore, </w:t>
      </w:r>
      <w:r w:rsidR="00EF1FA8" w:rsidRPr="005B0B53">
        <w:rPr>
          <w:lang w:eastAsia="ja-JP"/>
        </w:rPr>
        <w:t>Option 4a is preferred without specifying a reference encoder.</w:t>
      </w:r>
      <w:r w:rsidR="00700057" w:rsidRPr="005B0B53">
        <w:rPr>
          <w:lang w:eastAsia="ja-JP"/>
        </w:rPr>
        <w:t xml:space="preserve"> </w:t>
      </w:r>
      <w:r w:rsidR="00543B5A" w:rsidRPr="005B0B53">
        <w:rPr>
          <w:lang w:eastAsia="ja-JP"/>
        </w:rPr>
        <w:t>W</w:t>
      </w:r>
      <w:r w:rsidR="00425678" w:rsidRPr="005B0B53">
        <w:rPr>
          <w:lang w:eastAsia="ja-JP"/>
        </w:rPr>
        <w:t xml:space="preserve">e assume that to enable </w:t>
      </w:r>
      <w:r w:rsidR="006662EA" w:rsidRPr="005B0B53">
        <w:rPr>
          <w:lang w:eastAsia="ja-JP"/>
        </w:rPr>
        <w:t>Option</w:t>
      </w:r>
      <w:r w:rsidR="00543B5A" w:rsidRPr="005B0B53">
        <w:rPr>
          <w:lang w:eastAsia="ja-JP"/>
        </w:rPr>
        <w:t xml:space="preserve"> 4</w:t>
      </w:r>
      <w:r w:rsidR="00EF1FA8" w:rsidRPr="005B0B53">
        <w:rPr>
          <w:lang w:eastAsia="ja-JP"/>
        </w:rPr>
        <w:t>a</w:t>
      </w:r>
      <w:r w:rsidR="006662EA" w:rsidRPr="005B0B53">
        <w:rPr>
          <w:lang w:eastAsia="ja-JP"/>
        </w:rPr>
        <w:t xml:space="preserve"> RAN4 needs to specify datasets at the input/output of test decoder and the </w:t>
      </w:r>
      <w:r w:rsidRPr="005B0B53">
        <w:rPr>
          <w:lang w:eastAsia="ja-JP"/>
        </w:rPr>
        <w:t>following i</w:t>
      </w:r>
      <w:r w:rsidR="006662EA" w:rsidRPr="005B0B53">
        <w:rPr>
          <w:lang w:eastAsia="ja-JP"/>
        </w:rPr>
        <w:t>nformation</w:t>
      </w:r>
      <w:r w:rsidRPr="005B0B53">
        <w:rPr>
          <w:lang w:eastAsia="ja-JP"/>
        </w:rPr>
        <w:t xml:space="preserve"> required</w:t>
      </w:r>
      <w:r w:rsidR="000D113A" w:rsidRPr="005B0B53">
        <w:rPr>
          <w:lang w:eastAsia="ja-JP"/>
        </w:rPr>
        <w:t>:</w:t>
      </w:r>
    </w:p>
    <w:p w14:paraId="71BC13B0" w14:textId="662C4066" w:rsidR="000F1559" w:rsidRPr="005B0B53" w:rsidRDefault="00425678" w:rsidP="005437A1">
      <w:pPr>
        <w:pStyle w:val="ListParagraph"/>
        <w:numPr>
          <w:ilvl w:val="0"/>
          <w:numId w:val="37"/>
        </w:numPr>
        <w:spacing w:before="0"/>
        <w:contextualSpacing w:val="0"/>
        <w:jc w:val="both"/>
        <w:rPr>
          <w:lang w:eastAsia="ja-JP"/>
        </w:rPr>
      </w:pPr>
      <w:r w:rsidRPr="005B0B53">
        <w:rPr>
          <w:b/>
          <w:bCs/>
          <w:lang w:eastAsia="ja-JP"/>
        </w:rPr>
        <w:t>Channel d</w:t>
      </w:r>
      <w:r w:rsidR="000F1559" w:rsidRPr="005B0B53">
        <w:rPr>
          <w:b/>
          <w:bCs/>
          <w:lang w:eastAsia="ja-JP"/>
        </w:rPr>
        <w:t>ataset</w:t>
      </w:r>
      <w:r w:rsidR="005437A1" w:rsidRPr="005B0B53">
        <w:rPr>
          <w:lang w:eastAsia="ja-JP"/>
        </w:rPr>
        <w:t xml:space="preserve"> (</w:t>
      </w:r>
      <w:r w:rsidR="003D4C7A" w:rsidRPr="005B0B53">
        <w:rPr>
          <w:lang w:eastAsia="ja-JP"/>
        </w:rPr>
        <w:t>encoder input / decoder output</w:t>
      </w:r>
      <w:r w:rsidR="005437A1" w:rsidRPr="005B0B53">
        <w:rPr>
          <w:lang w:eastAsia="ja-JP"/>
        </w:rPr>
        <w:t>)</w:t>
      </w:r>
    </w:p>
    <w:p w14:paraId="4EEAB652" w14:textId="4AAF7D7E" w:rsidR="003D4C7A" w:rsidRPr="005B0B53" w:rsidRDefault="003D4C7A" w:rsidP="005437A1">
      <w:pPr>
        <w:pStyle w:val="ListParagraph"/>
        <w:numPr>
          <w:ilvl w:val="1"/>
          <w:numId w:val="37"/>
        </w:numPr>
        <w:spacing w:before="0"/>
        <w:contextualSpacing w:val="0"/>
        <w:jc w:val="both"/>
        <w:rPr>
          <w:lang w:eastAsia="ja-JP"/>
        </w:rPr>
      </w:pPr>
      <w:r w:rsidRPr="005B0B53">
        <w:rPr>
          <w:lang w:eastAsia="ja-JP"/>
        </w:rPr>
        <w:t>Same dataset as for Option 3</w:t>
      </w:r>
    </w:p>
    <w:p w14:paraId="44111F3D" w14:textId="0C227EC2" w:rsidR="00425678" w:rsidRPr="005B0B53" w:rsidRDefault="00425678" w:rsidP="00425678">
      <w:pPr>
        <w:pStyle w:val="ListParagraph"/>
        <w:numPr>
          <w:ilvl w:val="1"/>
          <w:numId w:val="37"/>
        </w:numPr>
        <w:spacing w:before="0"/>
        <w:contextualSpacing w:val="0"/>
        <w:jc w:val="both"/>
        <w:rPr>
          <w:lang w:eastAsia="ja-JP"/>
        </w:rPr>
      </w:pPr>
      <w:r w:rsidRPr="005B0B53">
        <w:rPr>
          <w:lang w:eastAsia="ja-JP"/>
        </w:rPr>
        <w:t>Used for latent space dataset generation</w:t>
      </w:r>
    </w:p>
    <w:p w14:paraId="2278D6A7" w14:textId="5D50AE16" w:rsidR="00425678" w:rsidRPr="005B0B53" w:rsidRDefault="00425678" w:rsidP="00425678">
      <w:pPr>
        <w:pStyle w:val="ListParagraph"/>
        <w:numPr>
          <w:ilvl w:val="1"/>
          <w:numId w:val="37"/>
        </w:numPr>
        <w:spacing w:before="0"/>
        <w:contextualSpacing w:val="0"/>
        <w:jc w:val="both"/>
        <w:rPr>
          <w:lang w:eastAsia="ja-JP"/>
        </w:rPr>
      </w:pPr>
      <w:r w:rsidRPr="005B0B53">
        <w:rPr>
          <w:lang w:eastAsia="ja-JP"/>
        </w:rPr>
        <w:t>Used for TE decoder training</w:t>
      </w:r>
    </w:p>
    <w:p w14:paraId="4FA82002" w14:textId="1700EAC2" w:rsidR="005437A1" w:rsidRPr="005B0B53" w:rsidRDefault="005437A1" w:rsidP="005437A1">
      <w:pPr>
        <w:pStyle w:val="ListParagraph"/>
        <w:numPr>
          <w:ilvl w:val="0"/>
          <w:numId w:val="37"/>
        </w:numPr>
        <w:spacing w:before="0"/>
        <w:contextualSpacing w:val="0"/>
        <w:jc w:val="both"/>
        <w:rPr>
          <w:lang w:eastAsia="ja-JP"/>
        </w:rPr>
      </w:pPr>
      <w:r w:rsidRPr="005B0B53">
        <w:rPr>
          <w:b/>
          <w:bCs/>
          <w:lang w:eastAsia="ja-JP"/>
        </w:rPr>
        <w:t>Latent space dataset</w:t>
      </w:r>
      <w:r w:rsidRPr="005B0B53">
        <w:rPr>
          <w:lang w:eastAsia="ja-JP"/>
        </w:rPr>
        <w:t xml:space="preserve"> (encoder output / decoder input)</w:t>
      </w:r>
    </w:p>
    <w:p w14:paraId="452BD8BF" w14:textId="5A35771B" w:rsidR="00DD107F" w:rsidRPr="005B0B53" w:rsidRDefault="00DD107F" w:rsidP="005437A1">
      <w:pPr>
        <w:pStyle w:val="ListParagraph"/>
        <w:numPr>
          <w:ilvl w:val="1"/>
          <w:numId w:val="37"/>
        </w:numPr>
        <w:spacing w:before="0"/>
        <w:contextualSpacing w:val="0"/>
        <w:jc w:val="both"/>
        <w:rPr>
          <w:lang w:eastAsia="ja-JP"/>
        </w:rPr>
      </w:pPr>
      <w:r w:rsidRPr="005B0B53">
        <w:rPr>
          <w:lang w:eastAsia="ja-JP"/>
        </w:rPr>
        <w:t xml:space="preserve">Generated </w:t>
      </w:r>
      <w:r w:rsidR="00453A98" w:rsidRPr="005B0B53">
        <w:rPr>
          <w:lang w:eastAsia="ja-JP"/>
        </w:rPr>
        <w:t xml:space="preserve">via simulations from companies for the given reference encoder/decoder models. The intermediate results from Option 3 feasibility analysis can be </w:t>
      </w:r>
      <w:r w:rsidR="009D6897" w:rsidRPr="005B0B53">
        <w:rPr>
          <w:lang w:eastAsia="ja-JP"/>
        </w:rPr>
        <w:t>re</w:t>
      </w:r>
      <w:r w:rsidR="00453A98" w:rsidRPr="005B0B53">
        <w:rPr>
          <w:lang w:eastAsia="ja-JP"/>
        </w:rPr>
        <w:t>used.</w:t>
      </w:r>
    </w:p>
    <w:p w14:paraId="7A3B659D" w14:textId="50EA3CD0" w:rsidR="00280104" w:rsidRPr="005B0B53" w:rsidRDefault="00DD107F" w:rsidP="005437A1">
      <w:pPr>
        <w:pStyle w:val="ListParagraph"/>
        <w:numPr>
          <w:ilvl w:val="1"/>
          <w:numId w:val="37"/>
        </w:numPr>
        <w:spacing w:before="0"/>
        <w:contextualSpacing w:val="0"/>
        <w:jc w:val="both"/>
        <w:rPr>
          <w:lang w:eastAsia="ja-JP"/>
        </w:rPr>
      </w:pPr>
      <w:r w:rsidRPr="005B0B53">
        <w:rPr>
          <w:lang w:eastAsia="ja-JP"/>
        </w:rPr>
        <w:t>U</w:t>
      </w:r>
      <w:r w:rsidR="00280104" w:rsidRPr="005B0B53">
        <w:rPr>
          <w:lang w:eastAsia="ja-JP"/>
        </w:rPr>
        <w:t>sed for TE decoder training</w:t>
      </w:r>
    </w:p>
    <w:p w14:paraId="0416EEA9" w14:textId="77777777" w:rsidR="004761DE" w:rsidRPr="005B0B53" w:rsidRDefault="000D113A" w:rsidP="005437A1">
      <w:pPr>
        <w:pStyle w:val="ListParagraph"/>
        <w:numPr>
          <w:ilvl w:val="0"/>
          <w:numId w:val="37"/>
        </w:numPr>
        <w:spacing w:before="0"/>
        <w:contextualSpacing w:val="0"/>
        <w:jc w:val="both"/>
        <w:rPr>
          <w:b/>
          <w:bCs/>
          <w:lang w:eastAsia="ja-JP"/>
        </w:rPr>
      </w:pPr>
      <w:r w:rsidRPr="005B0B53">
        <w:rPr>
          <w:b/>
          <w:bCs/>
          <w:lang w:eastAsia="ja-JP"/>
        </w:rPr>
        <w:t>Reference encoder</w:t>
      </w:r>
      <w:r w:rsidR="004761DE" w:rsidRPr="005B0B53">
        <w:rPr>
          <w:b/>
          <w:bCs/>
          <w:lang w:eastAsia="ja-JP"/>
        </w:rPr>
        <w:t>/decoder</w:t>
      </w:r>
      <w:r w:rsidRPr="005B0B53">
        <w:rPr>
          <w:b/>
          <w:bCs/>
          <w:lang w:eastAsia="ja-JP"/>
        </w:rPr>
        <w:t xml:space="preserve"> </w:t>
      </w:r>
    </w:p>
    <w:p w14:paraId="66EC0489" w14:textId="119CE4D1" w:rsidR="000D113A" w:rsidRPr="005B0B53" w:rsidRDefault="004761DE" w:rsidP="005437A1">
      <w:pPr>
        <w:pStyle w:val="ListParagraph"/>
        <w:numPr>
          <w:ilvl w:val="1"/>
          <w:numId w:val="37"/>
        </w:numPr>
        <w:spacing w:before="0"/>
        <w:contextualSpacing w:val="0"/>
        <w:jc w:val="both"/>
        <w:rPr>
          <w:lang w:eastAsia="ja-JP"/>
        </w:rPr>
      </w:pPr>
      <w:r w:rsidRPr="005B0B53">
        <w:rPr>
          <w:lang w:eastAsia="ja-JP"/>
        </w:rPr>
        <w:t>H</w:t>
      </w:r>
      <w:r w:rsidR="000D113A" w:rsidRPr="005B0B53">
        <w:rPr>
          <w:lang w:eastAsia="ja-JP"/>
        </w:rPr>
        <w:t>igh-level description</w:t>
      </w:r>
      <w:r w:rsidRPr="005B0B53">
        <w:rPr>
          <w:lang w:eastAsia="ja-JP"/>
        </w:rPr>
        <w:t xml:space="preserve"> is sufficient and there is no need to capture the </w:t>
      </w:r>
      <w:r w:rsidR="00D46E7D" w:rsidRPr="005B0B53">
        <w:rPr>
          <w:lang w:eastAsia="ja-JP"/>
        </w:rPr>
        <w:t xml:space="preserve">full model </w:t>
      </w:r>
      <w:r w:rsidRPr="005B0B53">
        <w:rPr>
          <w:lang w:eastAsia="ja-JP"/>
        </w:rPr>
        <w:t>in specification</w:t>
      </w:r>
      <w:r w:rsidR="00D46E7D" w:rsidRPr="005B0B53">
        <w:rPr>
          <w:lang w:eastAsia="ja-JP"/>
        </w:rPr>
        <w:t>s</w:t>
      </w:r>
    </w:p>
    <w:p w14:paraId="34069E71" w14:textId="3F26C6AB" w:rsidR="003D4C7A" w:rsidRPr="005B0B53" w:rsidRDefault="003D4C7A" w:rsidP="005437A1">
      <w:pPr>
        <w:pStyle w:val="ListParagraph"/>
        <w:numPr>
          <w:ilvl w:val="1"/>
          <w:numId w:val="37"/>
        </w:numPr>
        <w:spacing w:before="0"/>
        <w:contextualSpacing w:val="0"/>
        <w:jc w:val="both"/>
        <w:rPr>
          <w:lang w:eastAsia="ja-JP"/>
        </w:rPr>
      </w:pPr>
      <w:r w:rsidRPr="005B0B53">
        <w:rPr>
          <w:lang w:eastAsia="ja-JP"/>
        </w:rPr>
        <w:t>Reference encoder/decoder are used to gener</w:t>
      </w:r>
      <w:r w:rsidR="009D6897" w:rsidRPr="005B0B53">
        <w:rPr>
          <w:lang w:eastAsia="ja-JP"/>
        </w:rPr>
        <w:t>ate the latent space dataset</w:t>
      </w:r>
    </w:p>
    <w:p w14:paraId="08158795" w14:textId="530E4D79" w:rsidR="009D6897" w:rsidRPr="005B0B53" w:rsidRDefault="009D6897" w:rsidP="009D6897">
      <w:pPr>
        <w:spacing w:before="0"/>
        <w:jc w:val="both"/>
        <w:rPr>
          <w:lang w:eastAsia="ja-JP"/>
        </w:rPr>
      </w:pPr>
      <w:r w:rsidRPr="005B0B53">
        <w:rPr>
          <w:lang w:eastAsia="ja-JP"/>
        </w:rPr>
        <w:t xml:space="preserve">In addition, a specific procedure to ensure that TE decoder is good enough </w:t>
      </w:r>
      <w:r w:rsidR="00D41A58" w:rsidRPr="005B0B53">
        <w:rPr>
          <w:lang w:eastAsia="ja-JP"/>
        </w:rPr>
        <w:t xml:space="preserve">needs to be specified. For instance, SGCS metric requirement can be provided to ensure that target </w:t>
      </w:r>
      <w:r w:rsidR="000C5EFE" w:rsidRPr="005B0B53">
        <w:rPr>
          <w:lang w:eastAsia="ja-JP"/>
        </w:rPr>
        <w:t>SGCS is within certain limits of the target value.</w:t>
      </w:r>
    </w:p>
    <w:p w14:paraId="134FAB63" w14:textId="2215842F" w:rsidR="000C5EFE" w:rsidRPr="005B0B53" w:rsidRDefault="000C5EFE" w:rsidP="000C5EFE">
      <w:pPr>
        <w:tabs>
          <w:tab w:val="left" w:pos="1260"/>
        </w:tabs>
        <w:spacing w:before="240"/>
        <w:rPr>
          <w:b/>
          <w:bCs/>
        </w:rPr>
      </w:pPr>
      <w:r w:rsidRPr="005B0B53">
        <w:rPr>
          <w:b/>
          <w:bCs/>
        </w:rPr>
        <w:t>Proposal #</w:t>
      </w:r>
      <w:r w:rsidR="002849C3">
        <w:rPr>
          <w:b/>
          <w:bCs/>
        </w:rPr>
        <w:t>3</w:t>
      </w:r>
      <w:r w:rsidRPr="005B0B53">
        <w:rPr>
          <w:b/>
          <w:bCs/>
        </w:rPr>
        <w:t xml:space="preserve">: </w:t>
      </w:r>
      <w:r w:rsidRPr="005B0B53">
        <w:rPr>
          <w:b/>
          <w:bCs/>
        </w:rPr>
        <w:tab/>
      </w:r>
      <w:r w:rsidR="00BF7F46" w:rsidRPr="005B0B53">
        <w:rPr>
          <w:b/>
          <w:bCs/>
        </w:rPr>
        <w:t>Further study</w:t>
      </w:r>
      <w:r w:rsidR="00F06191" w:rsidRPr="005B0B53">
        <w:rPr>
          <w:b/>
          <w:bCs/>
        </w:rPr>
        <w:t xml:space="preserve"> Option 4</w:t>
      </w:r>
      <w:r w:rsidR="00545599">
        <w:rPr>
          <w:b/>
          <w:bCs/>
        </w:rPr>
        <w:t>a</w:t>
      </w:r>
      <w:r w:rsidR="00F06191" w:rsidRPr="005B0B53">
        <w:rPr>
          <w:b/>
          <w:bCs/>
        </w:rPr>
        <w:t xml:space="preserve"> </w:t>
      </w:r>
      <w:r w:rsidR="003B3444" w:rsidRPr="005B0B53">
        <w:rPr>
          <w:b/>
          <w:bCs/>
        </w:rPr>
        <w:t xml:space="preserve">under assumption that the following information is </w:t>
      </w:r>
      <w:r w:rsidR="00987999" w:rsidRPr="005B0B53">
        <w:rPr>
          <w:b/>
          <w:bCs/>
        </w:rPr>
        <w:t>specified</w:t>
      </w:r>
    </w:p>
    <w:p w14:paraId="510F7289" w14:textId="77777777" w:rsidR="003B3444" w:rsidRPr="005B0B53" w:rsidRDefault="003B3444" w:rsidP="003B3444">
      <w:pPr>
        <w:pStyle w:val="ListParagraph"/>
        <w:numPr>
          <w:ilvl w:val="0"/>
          <w:numId w:val="39"/>
        </w:numPr>
        <w:spacing w:before="0"/>
        <w:contextualSpacing w:val="0"/>
        <w:jc w:val="both"/>
        <w:rPr>
          <w:lang w:eastAsia="ja-JP"/>
        </w:rPr>
      </w:pPr>
      <w:r w:rsidRPr="005B0B53">
        <w:rPr>
          <w:b/>
          <w:bCs/>
          <w:lang w:eastAsia="ja-JP"/>
        </w:rPr>
        <w:t>Channel dataset</w:t>
      </w:r>
      <w:r w:rsidRPr="005B0B53">
        <w:rPr>
          <w:lang w:eastAsia="ja-JP"/>
        </w:rPr>
        <w:t xml:space="preserve"> (encoder input / decoder output)</w:t>
      </w:r>
    </w:p>
    <w:p w14:paraId="4A616AC3" w14:textId="77777777" w:rsidR="003B3444" w:rsidRPr="005B0B53" w:rsidRDefault="003B3444" w:rsidP="003B3444">
      <w:pPr>
        <w:pStyle w:val="ListParagraph"/>
        <w:numPr>
          <w:ilvl w:val="0"/>
          <w:numId w:val="39"/>
        </w:numPr>
        <w:spacing w:before="0"/>
        <w:contextualSpacing w:val="0"/>
        <w:jc w:val="both"/>
        <w:rPr>
          <w:lang w:eastAsia="ja-JP"/>
        </w:rPr>
      </w:pPr>
      <w:r w:rsidRPr="005B0B53">
        <w:rPr>
          <w:b/>
          <w:bCs/>
          <w:lang w:eastAsia="ja-JP"/>
        </w:rPr>
        <w:t>Latent space dataset</w:t>
      </w:r>
      <w:r w:rsidRPr="005B0B53">
        <w:rPr>
          <w:lang w:eastAsia="ja-JP"/>
        </w:rPr>
        <w:t xml:space="preserve"> (encoder output / decoder input)</w:t>
      </w:r>
    </w:p>
    <w:p w14:paraId="627E41CE" w14:textId="77777777" w:rsidR="003B3444" w:rsidRPr="005B0B53" w:rsidRDefault="003B3444" w:rsidP="003B3444">
      <w:pPr>
        <w:pStyle w:val="ListParagraph"/>
        <w:numPr>
          <w:ilvl w:val="0"/>
          <w:numId w:val="39"/>
        </w:numPr>
        <w:spacing w:before="0"/>
        <w:contextualSpacing w:val="0"/>
        <w:jc w:val="both"/>
        <w:rPr>
          <w:b/>
          <w:bCs/>
          <w:lang w:eastAsia="ja-JP"/>
        </w:rPr>
      </w:pPr>
      <w:r w:rsidRPr="005B0B53">
        <w:rPr>
          <w:b/>
          <w:bCs/>
          <w:lang w:eastAsia="ja-JP"/>
        </w:rPr>
        <w:t xml:space="preserve">Reference encoder/decoder </w:t>
      </w:r>
    </w:p>
    <w:p w14:paraId="300EAD7A" w14:textId="576B6014" w:rsidR="00545599" w:rsidRDefault="00545599" w:rsidP="00545599">
      <w:pPr>
        <w:spacing w:before="240"/>
        <w:ind w:left="1260"/>
        <w:jc w:val="both"/>
        <w:rPr>
          <w:lang w:eastAsia="ja-JP"/>
        </w:rPr>
      </w:pPr>
      <w:r>
        <w:rPr>
          <w:b/>
          <w:bCs/>
        </w:rPr>
        <w:t>Deprioritize Option 4b.</w:t>
      </w:r>
    </w:p>
    <w:p w14:paraId="3FA001B8" w14:textId="6AC67EE0" w:rsidR="00B10ABF" w:rsidRPr="002849C3" w:rsidRDefault="00F959BD" w:rsidP="002B2B95">
      <w:pPr>
        <w:spacing w:before="240"/>
        <w:jc w:val="both"/>
        <w:rPr>
          <w:lang w:eastAsia="ja-JP"/>
        </w:rPr>
      </w:pPr>
      <w:r w:rsidRPr="002849C3">
        <w:rPr>
          <w:lang w:eastAsia="ja-JP"/>
        </w:rPr>
        <w:lastRenderedPageBreak/>
        <w:t>The following steps for Option 4</w:t>
      </w:r>
      <w:r w:rsidR="00545599">
        <w:rPr>
          <w:lang w:eastAsia="ja-JP"/>
        </w:rPr>
        <w:t>a</w:t>
      </w:r>
      <w:r w:rsidRPr="002849C3">
        <w:rPr>
          <w:lang w:eastAsia="ja-JP"/>
        </w:rPr>
        <w:t xml:space="preserve"> feasibility analysis </w:t>
      </w:r>
      <w:r w:rsidR="00047024" w:rsidRPr="002849C3">
        <w:rPr>
          <w:lang w:eastAsia="ja-JP"/>
        </w:rPr>
        <w:t xml:space="preserve">procedure </w:t>
      </w:r>
      <w:proofErr w:type="gramStart"/>
      <w:r w:rsidRPr="002849C3">
        <w:rPr>
          <w:lang w:eastAsia="ja-JP"/>
        </w:rPr>
        <w:t>are</w:t>
      </w:r>
      <w:proofErr w:type="gramEnd"/>
      <w:r w:rsidRPr="002849C3">
        <w:rPr>
          <w:lang w:eastAsia="ja-JP"/>
        </w:rPr>
        <w:t xml:space="preserve"> proposed</w:t>
      </w:r>
      <w:r w:rsidR="00A17D7B">
        <w:rPr>
          <w:lang w:eastAsia="ja-JP"/>
        </w:rPr>
        <w:t xml:space="preserve"> (steps with reuse of Option 3 </w:t>
      </w:r>
      <w:r w:rsidR="003562C3">
        <w:rPr>
          <w:lang w:eastAsia="ja-JP"/>
        </w:rPr>
        <w:t xml:space="preserve">assumptions/data are marked in </w:t>
      </w:r>
      <w:r w:rsidR="003562C3" w:rsidRPr="003562C3">
        <w:rPr>
          <w:color w:val="00B050"/>
          <w:lang w:eastAsia="ja-JP"/>
        </w:rPr>
        <w:t>green</w:t>
      </w:r>
      <w:r w:rsidR="003562C3">
        <w:rPr>
          <w:lang w:eastAsia="ja-JP"/>
        </w:rPr>
        <w:t>)</w:t>
      </w:r>
      <w:r w:rsidRPr="002849C3">
        <w:rPr>
          <w:lang w:eastAsia="ja-JP"/>
        </w:rPr>
        <w:t>:</w:t>
      </w:r>
    </w:p>
    <w:p w14:paraId="1A37B5CA" w14:textId="4D5586E7" w:rsidR="0080391D" w:rsidRPr="00047024" w:rsidRDefault="0080391D" w:rsidP="0080391D">
      <w:pPr>
        <w:pStyle w:val="ListParagraph"/>
        <w:numPr>
          <w:ilvl w:val="0"/>
          <w:numId w:val="8"/>
        </w:numPr>
        <w:spacing w:before="0"/>
        <w:contextualSpacing w:val="0"/>
        <w:rPr>
          <w:color w:val="00B050"/>
        </w:rPr>
      </w:pPr>
      <w:r w:rsidRPr="00047024">
        <w:rPr>
          <w:color w:val="00B050"/>
        </w:rPr>
        <w:t>Agree on simulation assumptions for Channel dataset generation (</w:t>
      </w:r>
      <w:r w:rsidR="00A644ED" w:rsidRPr="00047024">
        <w:rPr>
          <w:color w:val="00B050"/>
        </w:rPr>
        <w:t>reuse</w:t>
      </w:r>
      <w:r w:rsidRPr="00047024">
        <w:rPr>
          <w:color w:val="00B050"/>
        </w:rPr>
        <w:t xml:space="preserve"> Option 3</w:t>
      </w:r>
      <w:r w:rsidR="00A644ED" w:rsidRPr="00047024">
        <w:rPr>
          <w:color w:val="00B050"/>
        </w:rPr>
        <w:t xml:space="preserve"> </w:t>
      </w:r>
      <w:r w:rsidR="00545599">
        <w:rPr>
          <w:color w:val="00B050"/>
        </w:rPr>
        <w:t>assumptions</w:t>
      </w:r>
      <w:r w:rsidRPr="00047024">
        <w:rPr>
          <w:color w:val="00B050"/>
        </w:rPr>
        <w:t>)</w:t>
      </w:r>
    </w:p>
    <w:p w14:paraId="0E977CD5" w14:textId="3FC6DED0" w:rsidR="0080391D" w:rsidRPr="00047024" w:rsidRDefault="0080391D" w:rsidP="0080391D">
      <w:pPr>
        <w:pStyle w:val="ListParagraph"/>
        <w:numPr>
          <w:ilvl w:val="0"/>
          <w:numId w:val="8"/>
        </w:numPr>
        <w:spacing w:before="0"/>
        <w:contextualSpacing w:val="0"/>
        <w:rPr>
          <w:color w:val="00B050"/>
        </w:rPr>
      </w:pPr>
      <w:r w:rsidRPr="00047024">
        <w:rPr>
          <w:color w:val="00B050"/>
        </w:rPr>
        <w:t xml:space="preserve">Agree on </w:t>
      </w:r>
      <w:r w:rsidR="00402D39">
        <w:rPr>
          <w:color w:val="00B050"/>
          <w:lang w:val="en-US"/>
        </w:rPr>
        <w:t xml:space="preserve">reference </w:t>
      </w:r>
      <w:r w:rsidRPr="00047024">
        <w:rPr>
          <w:color w:val="00B050"/>
        </w:rPr>
        <w:t xml:space="preserve">AI-ML models (encoder/decoder) </w:t>
      </w:r>
      <w:r w:rsidR="00047024" w:rsidRPr="00047024">
        <w:rPr>
          <w:color w:val="00B050"/>
        </w:rPr>
        <w:t>for Latent dataset generation</w:t>
      </w:r>
      <w:r w:rsidRPr="00047024">
        <w:rPr>
          <w:color w:val="00B050"/>
        </w:rPr>
        <w:t xml:space="preserve"> (</w:t>
      </w:r>
      <w:r w:rsidR="00A644ED" w:rsidRPr="00047024">
        <w:rPr>
          <w:color w:val="00B050"/>
        </w:rPr>
        <w:t xml:space="preserve">reuse Option 3 </w:t>
      </w:r>
      <w:r w:rsidR="00545599">
        <w:rPr>
          <w:color w:val="00B050"/>
        </w:rPr>
        <w:t>assumptions</w:t>
      </w:r>
      <w:r w:rsidRPr="00047024">
        <w:rPr>
          <w:color w:val="00B050"/>
        </w:rPr>
        <w:t>)</w:t>
      </w:r>
    </w:p>
    <w:p w14:paraId="26F6D1B9" w14:textId="2C5C7205" w:rsidR="0080391D" w:rsidRPr="00047024" w:rsidRDefault="00112D62" w:rsidP="0080391D">
      <w:pPr>
        <w:pStyle w:val="ListParagraph"/>
        <w:numPr>
          <w:ilvl w:val="0"/>
          <w:numId w:val="8"/>
        </w:numPr>
        <w:spacing w:before="0"/>
        <w:contextualSpacing w:val="0"/>
      </w:pPr>
      <w:r>
        <w:t>Jointly t</w:t>
      </w:r>
      <w:r w:rsidR="0080391D" w:rsidRPr="00047024">
        <w:t xml:space="preserve">rain </w:t>
      </w:r>
      <w:r>
        <w:t xml:space="preserve">encoder/decoder </w:t>
      </w:r>
      <w:r w:rsidR="0080391D" w:rsidRPr="00047024">
        <w:t>models and generate Latent space dataset</w:t>
      </w:r>
    </w:p>
    <w:p w14:paraId="331CC2CE" w14:textId="46228815" w:rsidR="00045529" w:rsidRPr="00633D08" w:rsidRDefault="00045529" w:rsidP="00045529">
      <w:pPr>
        <w:pStyle w:val="ListParagraph"/>
        <w:numPr>
          <w:ilvl w:val="1"/>
          <w:numId w:val="8"/>
        </w:numPr>
        <w:spacing w:before="0"/>
        <w:contextualSpacing w:val="0"/>
        <w:rPr>
          <w:color w:val="00B050"/>
        </w:rPr>
      </w:pPr>
      <w:r w:rsidRPr="00633D08">
        <w:rPr>
          <w:color w:val="00B050"/>
        </w:rPr>
        <w:t xml:space="preserve">The dataset can be generated </w:t>
      </w:r>
      <w:r w:rsidR="00633D08" w:rsidRPr="00633D08">
        <w:rPr>
          <w:color w:val="00B050"/>
        </w:rPr>
        <w:t xml:space="preserve">as a byproduct of </w:t>
      </w:r>
      <w:r w:rsidRPr="00633D08">
        <w:rPr>
          <w:color w:val="00B050"/>
        </w:rPr>
        <w:t xml:space="preserve">joint training of encoder/decoder </w:t>
      </w:r>
      <w:r w:rsidR="0026725B" w:rsidRPr="00633D08">
        <w:rPr>
          <w:color w:val="00B050"/>
        </w:rPr>
        <w:t>used for Option 3 analysis</w:t>
      </w:r>
    </w:p>
    <w:p w14:paraId="1D399BB8" w14:textId="12622A8B" w:rsidR="00990E7F" w:rsidRPr="00047024" w:rsidRDefault="00990E7F" w:rsidP="00990E7F">
      <w:pPr>
        <w:pStyle w:val="ListParagraph"/>
        <w:numPr>
          <w:ilvl w:val="0"/>
          <w:numId w:val="8"/>
        </w:numPr>
        <w:spacing w:before="0"/>
        <w:contextualSpacing w:val="0"/>
      </w:pPr>
      <w:r w:rsidRPr="00047024">
        <w:t xml:space="preserve">Share </w:t>
      </w:r>
      <w:r w:rsidR="000E0D88">
        <w:t>companies’</w:t>
      </w:r>
      <w:r w:rsidR="00633D08">
        <w:t xml:space="preserve"> </w:t>
      </w:r>
      <w:r w:rsidR="0080391D" w:rsidRPr="00047024">
        <w:t>datasets</w:t>
      </w:r>
      <w:r w:rsidRPr="00047024">
        <w:t xml:space="preserve"> </w:t>
      </w:r>
    </w:p>
    <w:p w14:paraId="6CEB373E" w14:textId="0C3651ED" w:rsidR="0080391D" w:rsidRPr="00047024" w:rsidRDefault="0080391D" w:rsidP="00990E7F">
      <w:pPr>
        <w:pStyle w:val="ListParagraph"/>
        <w:numPr>
          <w:ilvl w:val="1"/>
          <w:numId w:val="8"/>
        </w:numPr>
        <w:spacing w:before="0"/>
        <w:contextualSpacing w:val="0"/>
        <w:rPr>
          <w:color w:val="00B050"/>
        </w:rPr>
      </w:pPr>
      <w:r w:rsidRPr="00047024">
        <w:rPr>
          <w:color w:val="00B050"/>
        </w:rPr>
        <w:t>Channel dataset (</w:t>
      </w:r>
      <w:r w:rsidR="00A644ED" w:rsidRPr="00047024">
        <w:rPr>
          <w:color w:val="00B050"/>
        </w:rPr>
        <w:t>reuse Option 3 dataset</w:t>
      </w:r>
      <w:r w:rsidRPr="00047024">
        <w:rPr>
          <w:color w:val="00B050"/>
        </w:rPr>
        <w:t>)</w:t>
      </w:r>
    </w:p>
    <w:p w14:paraId="1F15ADF4" w14:textId="24C73828" w:rsidR="0080391D" w:rsidRPr="00047024" w:rsidRDefault="0080391D" w:rsidP="00990E7F">
      <w:pPr>
        <w:pStyle w:val="ListParagraph"/>
        <w:numPr>
          <w:ilvl w:val="1"/>
          <w:numId w:val="8"/>
        </w:numPr>
        <w:spacing w:before="0"/>
        <w:contextualSpacing w:val="0"/>
      </w:pPr>
      <w:r w:rsidRPr="00047024">
        <w:t>Latent dataset</w:t>
      </w:r>
    </w:p>
    <w:p w14:paraId="14717DD0" w14:textId="2DC12BE1" w:rsidR="00990E7F" w:rsidRPr="00047024" w:rsidRDefault="00990E7F" w:rsidP="00990E7F">
      <w:pPr>
        <w:pStyle w:val="ListParagraph"/>
        <w:numPr>
          <w:ilvl w:val="0"/>
          <w:numId w:val="8"/>
        </w:numPr>
        <w:spacing w:before="0"/>
        <w:contextualSpacing w:val="0"/>
      </w:pPr>
      <w:r w:rsidRPr="00047024">
        <w:t xml:space="preserve">Select one or more </w:t>
      </w:r>
      <w:r w:rsidR="0080391D" w:rsidRPr="00047024">
        <w:t>datasets</w:t>
      </w:r>
      <w:r w:rsidRPr="00047024">
        <w:t xml:space="preserve"> for further analysis</w:t>
      </w:r>
    </w:p>
    <w:p w14:paraId="19877643" w14:textId="653D7D4B" w:rsidR="00990E7F" w:rsidRPr="00047024" w:rsidRDefault="00990E7F" w:rsidP="00990E7F">
      <w:pPr>
        <w:pStyle w:val="ListParagraph"/>
        <w:numPr>
          <w:ilvl w:val="0"/>
          <w:numId w:val="8"/>
        </w:numPr>
        <w:spacing w:before="0"/>
        <w:contextualSpacing w:val="0"/>
      </w:pPr>
      <w:r w:rsidRPr="00047024">
        <w:t xml:space="preserve">Each company brings results for training of </w:t>
      </w:r>
      <w:r w:rsidR="00D104C4" w:rsidRPr="00047024">
        <w:t xml:space="preserve">own </w:t>
      </w:r>
      <w:r w:rsidR="00F651AC" w:rsidRPr="00047024">
        <w:t>decoder</w:t>
      </w:r>
      <w:r w:rsidR="002D58E9">
        <w:t xml:space="preserve"> / encoder</w:t>
      </w:r>
    </w:p>
    <w:p w14:paraId="435E567C" w14:textId="0EBB7EA8" w:rsidR="000E0D88" w:rsidRPr="00047024" w:rsidRDefault="00A644ED" w:rsidP="000E0D88">
      <w:pPr>
        <w:pStyle w:val="ListParagraph"/>
        <w:numPr>
          <w:ilvl w:val="1"/>
          <w:numId w:val="8"/>
        </w:numPr>
        <w:spacing w:before="0"/>
        <w:contextualSpacing w:val="0"/>
      </w:pPr>
      <w:r w:rsidRPr="00047024">
        <w:t>The decoder is trained based on the selected dataset</w:t>
      </w:r>
      <w:r w:rsidR="000E0D88">
        <w:t xml:space="preserve">. The </w:t>
      </w:r>
      <w:r w:rsidR="000E0D88" w:rsidRPr="00047024">
        <w:t xml:space="preserve">decoder </w:t>
      </w:r>
      <w:r w:rsidR="000E0D88">
        <w:t xml:space="preserve">models based on reference and own implementation assumptions shall be analysed. </w:t>
      </w:r>
    </w:p>
    <w:p w14:paraId="1DD0FFC7" w14:textId="17DE048A" w:rsidR="00115274" w:rsidRDefault="002D58E9" w:rsidP="00A17F97">
      <w:pPr>
        <w:pStyle w:val="ListParagraph"/>
        <w:numPr>
          <w:ilvl w:val="1"/>
          <w:numId w:val="8"/>
        </w:numPr>
        <w:spacing w:before="0"/>
        <w:contextualSpacing w:val="0"/>
      </w:pPr>
      <w:r>
        <w:t>The e</w:t>
      </w:r>
      <w:r w:rsidRPr="00047024">
        <w:t xml:space="preserve">ncoder </w:t>
      </w:r>
      <w:r w:rsidR="00115274" w:rsidRPr="00047024">
        <w:t xml:space="preserve">is trained based on the selected dataset </w:t>
      </w:r>
      <w:r w:rsidR="00115274">
        <w:t>and own dataset</w:t>
      </w:r>
      <w:r w:rsidR="000E0D88">
        <w:t>. The encoder</w:t>
      </w:r>
      <w:r w:rsidR="000E0D88" w:rsidRPr="00047024">
        <w:t xml:space="preserve"> </w:t>
      </w:r>
      <w:r w:rsidR="000E0D88">
        <w:t>models based on reference and own implementation assumptions shall be analysed.</w:t>
      </w:r>
    </w:p>
    <w:p w14:paraId="14A250BB" w14:textId="77777777" w:rsidR="00B55B68" w:rsidRDefault="0026725B" w:rsidP="00B55B68">
      <w:pPr>
        <w:pStyle w:val="ListParagraph"/>
        <w:numPr>
          <w:ilvl w:val="1"/>
          <w:numId w:val="8"/>
        </w:numPr>
        <w:spacing w:before="0"/>
        <w:contextualSpacing w:val="0"/>
      </w:pPr>
      <w:r w:rsidRPr="00047024">
        <w:t xml:space="preserve">The results can be compared to the case </w:t>
      </w:r>
      <w:r w:rsidR="00F959BD" w:rsidRPr="00047024">
        <w:t>of joint training of encoder/decoder</w:t>
      </w:r>
      <w:r w:rsidR="00633D08">
        <w:t xml:space="preserve"> </w:t>
      </w:r>
    </w:p>
    <w:p w14:paraId="110ADF6C" w14:textId="31FFCA4F" w:rsidR="00B55B68" w:rsidRPr="00047024" w:rsidRDefault="00B55B68" w:rsidP="00B55B68">
      <w:pPr>
        <w:pStyle w:val="ListParagraph"/>
        <w:numPr>
          <w:ilvl w:val="1"/>
          <w:numId w:val="8"/>
        </w:numPr>
        <w:spacing w:before="0"/>
        <w:contextualSpacing w:val="0"/>
      </w:pPr>
      <w:r w:rsidRPr="00047024">
        <w:t xml:space="preserve">The results can be compared to the case of </w:t>
      </w:r>
      <w:r>
        <w:t>using of own dataset</w:t>
      </w:r>
    </w:p>
    <w:p w14:paraId="0B4321F0" w14:textId="69CFB5BD" w:rsidR="00990E7F" w:rsidRPr="00047024" w:rsidRDefault="00990E7F" w:rsidP="00990E7F">
      <w:pPr>
        <w:pStyle w:val="ListParagraph"/>
        <w:numPr>
          <w:ilvl w:val="0"/>
          <w:numId w:val="8"/>
        </w:numPr>
        <w:spacing w:before="0"/>
        <w:contextualSpacing w:val="0"/>
      </w:pPr>
      <w:r w:rsidRPr="00047024">
        <w:t xml:space="preserve">Conclude on overall feasibility of Option </w:t>
      </w:r>
      <w:r w:rsidR="00A644ED" w:rsidRPr="00047024">
        <w:t>4</w:t>
      </w:r>
    </w:p>
    <w:p w14:paraId="3CA604F9" w14:textId="77777777" w:rsidR="00990E7F" w:rsidRDefault="00990E7F" w:rsidP="00990E7F">
      <w:pPr>
        <w:pStyle w:val="ListParagraph"/>
        <w:numPr>
          <w:ilvl w:val="1"/>
          <w:numId w:val="8"/>
        </w:numPr>
        <w:spacing w:before="0"/>
        <w:contextualSpacing w:val="0"/>
      </w:pPr>
      <w:r w:rsidRPr="00047024">
        <w:t>FFS on what the feasibility criteria</w:t>
      </w:r>
    </w:p>
    <w:p w14:paraId="47B7BDF7" w14:textId="1971ADC2" w:rsidR="000E0D88" w:rsidRPr="005B0B53" w:rsidRDefault="000E0D88" w:rsidP="000E0D88">
      <w:pPr>
        <w:tabs>
          <w:tab w:val="left" w:pos="1260"/>
        </w:tabs>
        <w:spacing w:before="240"/>
        <w:rPr>
          <w:b/>
          <w:bCs/>
        </w:rPr>
      </w:pPr>
      <w:r w:rsidRPr="005B0B53">
        <w:rPr>
          <w:b/>
          <w:bCs/>
        </w:rPr>
        <w:t>Proposal #</w:t>
      </w:r>
      <w:r>
        <w:rPr>
          <w:b/>
          <w:bCs/>
        </w:rPr>
        <w:t>4</w:t>
      </w:r>
      <w:r w:rsidRPr="005B0B53">
        <w:rPr>
          <w:b/>
          <w:bCs/>
        </w:rPr>
        <w:t xml:space="preserve">: </w:t>
      </w:r>
      <w:r w:rsidRPr="005B0B53">
        <w:rPr>
          <w:b/>
          <w:bCs/>
        </w:rPr>
        <w:tab/>
      </w:r>
      <w:r>
        <w:rPr>
          <w:b/>
          <w:bCs/>
        </w:rPr>
        <w:t>Consider the following steps for Option 4a feasibility analysis:</w:t>
      </w:r>
    </w:p>
    <w:p w14:paraId="36790587" w14:textId="51B55B15"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 xml:space="preserve">Agree on simulation assumptions for Channel dataset generation </w:t>
      </w:r>
    </w:p>
    <w:p w14:paraId="5BD5DC84" w14:textId="4AC3F4F8"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 xml:space="preserve">Agree on </w:t>
      </w:r>
      <w:r w:rsidR="00402D39">
        <w:rPr>
          <w:b/>
          <w:bCs/>
          <w:lang w:eastAsia="ja-JP"/>
        </w:rPr>
        <w:t xml:space="preserve">reference </w:t>
      </w:r>
      <w:r w:rsidRPr="000E0D88">
        <w:rPr>
          <w:b/>
          <w:bCs/>
          <w:lang w:eastAsia="ja-JP"/>
        </w:rPr>
        <w:t xml:space="preserve">AI-ML models (encoder/decoder) for Latent dataset generation </w:t>
      </w:r>
    </w:p>
    <w:p w14:paraId="367990F1" w14:textId="5BC1B237" w:rsidR="000E0D88" w:rsidRPr="000E0D88" w:rsidRDefault="00112D62" w:rsidP="000E0D88">
      <w:pPr>
        <w:pStyle w:val="ListParagraph"/>
        <w:numPr>
          <w:ilvl w:val="0"/>
          <w:numId w:val="39"/>
        </w:numPr>
        <w:spacing w:before="0"/>
        <w:contextualSpacing w:val="0"/>
        <w:jc w:val="both"/>
        <w:rPr>
          <w:b/>
          <w:bCs/>
          <w:lang w:eastAsia="ja-JP"/>
        </w:rPr>
      </w:pPr>
      <w:r w:rsidRPr="00112D62">
        <w:rPr>
          <w:b/>
          <w:bCs/>
          <w:lang w:eastAsia="ja-JP"/>
        </w:rPr>
        <w:t xml:space="preserve">Jointly train encoder/decoder </w:t>
      </w:r>
      <w:r w:rsidR="000E0D88" w:rsidRPr="000E0D88">
        <w:rPr>
          <w:b/>
          <w:bCs/>
          <w:lang w:eastAsia="ja-JP"/>
        </w:rPr>
        <w:t>models and generate Latent space dataset</w:t>
      </w:r>
    </w:p>
    <w:p w14:paraId="31F61FAB" w14:textId="7969C4F7"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 xml:space="preserve">Share companies’ datasets </w:t>
      </w:r>
      <w:r>
        <w:rPr>
          <w:b/>
          <w:bCs/>
          <w:lang w:eastAsia="ja-JP"/>
        </w:rPr>
        <w:t>(channel and latent)</w:t>
      </w:r>
    </w:p>
    <w:p w14:paraId="4A0CB1E6" w14:textId="0E7A86FF"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Select one or more datasets (channel and latent) for further analysis</w:t>
      </w:r>
    </w:p>
    <w:p w14:paraId="6411A7C2" w14:textId="77777777"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 xml:space="preserve">Each company brings results for training of own decoder / encoder </w:t>
      </w:r>
    </w:p>
    <w:p w14:paraId="1D1A6B48" w14:textId="77777777" w:rsidR="000E0D88" w:rsidRPr="000E0D88" w:rsidRDefault="000E0D88" w:rsidP="000E0D88">
      <w:pPr>
        <w:pStyle w:val="ListParagraph"/>
        <w:numPr>
          <w:ilvl w:val="0"/>
          <w:numId w:val="39"/>
        </w:numPr>
        <w:spacing w:before="0"/>
        <w:contextualSpacing w:val="0"/>
        <w:jc w:val="both"/>
        <w:rPr>
          <w:b/>
          <w:bCs/>
          <w:lang w:eastAsia="ja-JP"/>
        </w:rPr>
      </w:pPr>
      <w:r w:rsidRPr="000E0D88">
        <w:rPr>
          <w:b/>
          <w:bCs/>
          <w:lang w:eastAsia="ja-JP"/>
        </w:rPr>
        <w:t>Conclude on overall feasibility of Option 4</w:t>
      </w:r>
    </w:p>
    <w:p w14:paraId="379931E3" w14:textId="1FAFA13E" w:rsidR="009E1B08" w:rsidRPr="004B5E5A" w:rsidRDefault="00052EF7" w:rsidP="00C55776">
      <w:pPr>
        <w:pStyle w:val="Heading2"/>
      </w:pPr>
      <w:r w:rsidRPr="004B5E5A">
        <w:t>Two-sided m</w:t>
      </w:r>
      <w:r w:rsidR="00F35B47" w:rsidRPr="004B5E5A">
        <w:t>odel</w:t>
      </w:r>
      <w:r w:rsidR="00987A8C" w:rsidRPr="004B5E5A">
        <w:t>s</w:t>
      </w:r>
      <w:r w:rsidR="00F35B47" w:rsidRPr="004B5E5A">
        <w:t xml:space="preserve"> c</w:t>
      </w:r>
      <w:r w:rsidR="002C1DC7" w:rsidRPr="004B5E5A">
        <w:t>o</w:t>
      </w:r>
      <w:r w:rsidR="009E1B08" w:rsidRPr="004B5E5A">
        <w:t>mplexity</w:t>
      </w:r>
    </w:p>
    <w:p w14:paraId="557BBEA4" w14:textId="5604D86D" w:rsidR="005773C2" w:rsidRPr="004B5E5A" w:rsidRDefault="00451DD6" w:rsidP="00AB548C">
      <w:pPr>
        <w:rPr>
          <w:lang w:val="en-US" w:eastAsia="ja-JP" w:bidi="hi-IN"/>
        </w:rPr>
      </w:pPr>
      <w:r w:rsidRPr="004B5E5A">
        <w:rPr>
          <w:lang w:val="en-US" w:eastAsia="ja-JP" w:bidi="hi-IN"/>
        </w:rPr>
        <w:t xml:space="preserve">Due to </w:t>
      </w:r>
      <w:r w:rsidR="00305D83" w:rsidRPr="004B5E5A">
        <w:rPr>
          <w:lang w:val="en-US" w:eastAsia="ja-JP" w:bidi="hi-IN"/>
        </w:rPr>
        <w:t>a</w:t>
      </w:r>
      <w:r w:rsidRPr="004B5E5A">
        <w:rPr>
          <w:lang w:val="en-US" w:eastAsia="ja-JP" w:bidi="hi-IN"/>
        </w:rPr>
        <w:t xml:space="preserve"> diverse nature of AI/ML models implementations, there may be a significant variation in their complexity and performance, which is illustrated by Rel-18/19 RAN1 studies. </w:t>
      </w:r>
      <w:r w:rsidR="008F31F3" w:rsidRPr="004B5E5A">
        <w:rPr>
          <w:lang w:val="en-US" w:eastAsia="ja-JP" w:bidi="hi-IN"/>
        </w:rPr>
        <w:t>The summary AI/ML models used for RAN1 evaluations</w:t>
      </w:r>
      <w:r w:rsidR="004428E4" w:rsidRPr="004B5E5A">
        <w:rPr>
          <w:lang w:val="en-US" w:eastAsia="ja-JP" w:bidi="hi-IN"/>
        </w:rPr>
        <w:t xml:space="preserve"> for 2-sided AI/ML models for CSI compressions</w:t>
      </w:r>
      <w:r w:rsidR="008F31F3" w:rsidRPr="004B5E5A">
        <w:rPr>
          <w:lang w:val="en-US" w:eastAsia="ja-JP" w:bidi="hi-IN"/>
        </w:rPr>
        <w:t xml:space="preserve"> is provided in</w:t>
      </w:r>
      <w:r w:rsidR="00AB548C" w:rsidRPr="004B5E5A">
        <w:rPr>
          <w:lang w:val="en-US" w:eastAsia="ja-JP" w:bidi="hi-IN"/>
        </w:rPr>
        <w:t xml:space="preserve"> TR 38.843</w:t>
      </w:r>
      <w:r w:rsidR="008F31F3" w:rsidRPr="004B5E5A">
        <w:rPr>
          <w:lang w:val="en-US" w:eastAsia="ja-JP" w:bidi="hi-IN"/>
        </w:rPr>
        <w:t xml:space="preserve"> </w:t>
      </w:r>
      <w:r w:rsidR="004428E4" w:rsidRPr="004B5E5A">
        <w:rPr>
          <w:lang w:val="en-US" w:eastAsia="ja-JP" w:bidi="hi-IN"/>
        </w:rPr>
        <w:t>[</w:t>
      </w:r>
      <w:r w:rsidR="003934A6">
        <w:rPr>
          <w:lang w:val="en-US" w:eastAsia="ja-JP" w:bidi="hi-IN"/>
        </w:rPr>
        <w:t>2</w:t>
      </w:r>
      <w:r w:rsidR="004428E4" w:rsidRPr="004B5E5A">
        <w:rPr>
          <w:lang w:val="en-US" w:eastAsia="ja-JP" w:bidi="hi-IN"/>
        </w:rPr>
        <w:t>]</w:t>
      </w:r>
      <w:r w:rsidR="000D2218" w:rsidRPr="004B5E5A">
        <w:rPr>
          <w:lang w:val="en-US" w:eastAsia="ja-JP" w:bidi="hi-IN"/>
        </w:rPr>
        <w:t xml:space="preserve"> with the </w:t>
      </w:r>
      <w:r w:rsidR="005869EA" w:rsidRPr="004B5E5A">
        <w:rPr>
          <w:lang w:val="en-US" w:eastAsia="ja-JP" w:bidi="hi-IN"/>
        </w:rPr>
        <w:t>complexity in the range from 10M to 1100M FLOPs and with 1M to 17M parameters</w:t>
      </w:r>
      <w:r w:rsidR="009B556D" w:rsidRPr="004B5E5A">
        <w:rPr>
          <w:lang w:val="en-US" w:eastAsia="ja-JP" w:bidi="hi-IN"/>
        </w:rPr>
        <w:t xml:space="preserve"> for the decoder (CSI reconstruction) part</w:t>
      </w:r>
      <w:r w:rsidR="005869EA" w:rsidRPr="004B5E5A">
        <w:rPr>
          <w:lang w:val="en-US" w:eastAsia="ja-JP" w:bidi="hi-IN"/>
        </w:rPr>
        <w:t>:</w:t>
      </w:r>
    </w:p>
    <w:tbl>
      <w:tblPr>
        <w:tblStyle w:val="TableGrid"/>
        <w:tblW w:w="0" w:type="auto"/>
        <w:tblLook w:val="04A0" w:firstRow="1" w:lastRow="0" w:firstColumn="1" w:lastColumn="0" w:noHBand="0" w:noVBand="1"/>
      </w:tblPr>
      <w:tblGrid>
        <w:gridCol w:w="9629"/>
      </w:tblGrid>
      <w:tr w:rsidR="008F31F3" w:rsidRPr="004B5E5A" w14:paraId="728455BE" w14:textId="77777777" w:rsidTr="008F31F3">
        <w:tc>
          <w:tcPr>
            <w:tcW w:w="9629" w:type="dxa"/>
          </w:tcPr>
          <w:p w14:paraId="56382CB0" w14:textId="77777777" w:rsidR="008F31F3" w:rsidRPr="004B5E5A" w:rsidRDefault="008F31F3" w:rsidP="008F31F3">
            <w:pPr>
              <w:rPr>
                <w:lang w:eastAsia="zh-CN"/>
              </w:rPr>
            </w:pPr>
            <w:r w:rsidRPr="004B5E5A">
              <w:rPr>
                <w:lang w:eastAsia="zh-CN"/>
              </w:rPr>
              <w:t xml:space="preserve">The complexity metric in terms of FLOPs and number of parameters of AI/ML models adopted in the evaluations of CSI compression are summarized in Figure 6.2.2.1-1, where the complexity for the CSI generation part and the complexity for the CSI reconstruction part are illustrated separately. </w:t>
            </w:r>
          </w:p>
          <w:p w14:paraId="44172CA3" w14:textId="77777777" w:rsidR="008F31F3" w:rsidRPr="004B5E5A" w:rsidRDefault="008F31F3" w:rsidP="00076F65">
            <w:pPr>
              <w:pStyle w:val="ListParagraph"/>
              <w:numPr>
                <w:ilvl w:val="0"/>
                <w:numId w:val="9"/>
              </w:numPr>
              <w:autoSpaceDE/>
              <w:autoSpaceDN/>
              <w:adjustRightInd/>
              <w:spacing w:before="0" w:after="180"/>
              <w:rPr>
                <w:lang w:eastAsia="zh-CN"/>
              </w:rPr>
            </w:pPr>
            <w:r w:rsidRPr="004B5E5A">
              <w:rPr>
                <w:lang w:eastAsia="zh-CN"/>
              </w:rPr>
              <w:t>A majority of 25 sources adopt the CSI generation model subject to the FLOPs from 10M to 800M, and 26 sources adopt the CSI reconstruction model subject to the FLOPs from 10M to 1100M.</w:t>
            </w:r>
          </w:p>
          <w:p w14:paraId="481834BE" w14:textId="77777777" w:rsidR="008F31F3" w:rsidRPr="004B5E5A" w:rsidRDefault="008F31F3" w:rsidP="00076F65">
            <w:pPr>
              <w:pStyle w:val="ListParagraph"/>
              <w:numPr>
                <w:ilvl w:val="0"/>
                <w:numId w:val="9"/>
              </w:numPr>
              <w:autoSpaceDE/>
              <w:autoSpaceDN/>
              <w:adjustRightInd/>
              <w:spacing w:before="0" w:after="180"/>
              <w:rPr>
                <w:lang w:eastAsia="zh-CN"/>
              </w:rPr>
            </w:pPr>
            <w:r w:rsidRPr="004B5E5A">
              <w:rPr>
                <w:lang w:eastAsia="zh-CN"/>
              </w:rPr>
              <w:t>A majority of 21 sources adopt the CSI generation model subject to the number of parameters from 1M to 13M, and 22 sources adopt the CSI reconstruction model subject to the number of parameters from 1M to 17M.</w:t>
            </w:r>
          </w:p>
          <w:p w14:paraId="63AC3A75" w14:textId="77777777" w:rsidR="008F31F3" w:rsidRPr="004B5E5A" w:rsidRDefault="008F31F3" w:rsidP="00076F65">
            <w:pPr>
              <w:pStyle w:val="ListParagraph"/>
              <w:numPr>
                <w:ilvl w:val="0"/>
                <w:numId w:val="9"/>
              </w:numPr>
              <w:overflowPunct/>
              <w:autoSpaceDE/>
              <w:autoSpaceDN/>
              <w:adjustRightInd/>
              <w:spacing w:before="0" w:after="180"/>
              <w:textAlignment w:val="auto"/>
            </w:pPr>
            <w:r w:rsidRPr="004B5E5A">
              <w:rPr>
                <w:lang w:eastAsia="zh-CN"/>
              </w:rPr>
              <w:t>Results refer to Table 1 of clause 7.3, R1-2310450.</w:t>
            </w:r>
          </w:p>
          <w:p w14:paraId="614B87BF" w14:textId="52EABAE9" w:rsidR="008F31F3" w:rsidRPr="004B5E5A" w:rsidRDefault="008F31F3" w:rsidP="008F31F3">
            <w:pPr>
              <w:keepNext/>
              <w:jc w:val="center"/>
            </w:pPr>
            <w:r w:rsidRPr="004B5E5A">
              <w:rPr>
                <w:noProof/>
              </w:rPr>
              <w:lastRenderedPageBreak/>
              <w:drawing>
                <wp:inline distT="0" distB="0" distL="0" distR="0" wp14:anchorId="6993628A" wp14:editId="31F6338D">
                  <wp:extent cx="3237751" cy="2212258"/>
                  <wp:effectExtent l="0" t="0" r="1270" b="0"/>
                  <wp:docPr id="1176758005"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263403" descr="A graph with red and blue dot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2137" cy="2215255"/>
                          </a:xfrm>
                          <a:prstGeom prst="rect">
                            <a:avLst/>
                          </a:prstGeom>
                          <a:noFill/>
                          <a:ln>
                            <a:noFill/>
                          </a:ln>
                        </pic:spPr>
                      </pic:pic>
                    </a:graphicData>
                  </a:graphic>
                </wp:inline>
              </w:drawing>
            </w:r>
          </w:p>
          <w:p w14:paraId="6D626332" w14:textId="56DA6FFC" w:rsidR="008F31F3" w:rsidRPr="004B5E5A" w:rsidRDefault="008F31F3" w:rsidP="000D2218">
            <w:pPr>
              <w:pStyle w:val="TH"/>
            </w:pPr>
            <w:r w:rsidRPr="004B5E5A">
              <w:rPr>
                <w:sz w:val="14"/>
                <w:szCs w:val="14"/>
              </w:rPr>
              <w:t>Figure 6.2.2.1-1: Complexity of AI/ML models from evaluation results in terms of FLOPs and number of parameters for CSI compression</w:t>
            </w:r>
          </w:p>
        </w:tc>
      </w:tr>
    </w:tbl>
    <w:p w14:paraId="68E51FA1" w14:textId="66755CD4" w:rsidR="009E1B08" w:rsidRPr="004B5E5A" w:rsidRDefault="0013541F" w:rsidP="0013541F">
      <w:pPr>
        <w:jc w:val="both"/>
        <w:rPr>
          <w:lang w:val="en-US" w:eastAsia="ja-JP"/>
        </w:rPr>
      </w:pPr>
      <w:r w:rsidRPr="004B5E5A">
        <w:rPr>
          <w:lang w:val="en-US" w:eastAsia="ja-JP" w:bidi="hi-IN"/>
        </w:rPr>
        <w:lastRenderedPageBreak/>
        <w:t>I</w:t>
      </w:r>
      <w:r w:rsidR="00451DD6" w:rsidRPr="004B5E5A">
        <w:rPr>
          <w:lang w:val="en-US" w:eastAsia="ja-JP" w:bidi="hi-IN"/>
        </w:rPr>
        <w:t xml:space="preserve">n the figure below we illustrate the dependency of SGCS performance depending on the </w:t>
      </w:r>
      <w:r w:rsidR="009E0F3C" w:rsidRPr="004B5E5A">
        <w:rPr>
          <w:lang w:val="en-US" w:eastAsia="ja-JP" w:bidi="hi-IN"/>
        </w:rPr>
        <w:t xml:space="preserve">AI/ML </w:t>
      </w:r>
      <w:r w:rsidR="00451DD6" w:rsidRPr="004B5E5A">
        <w:rPr>
          <w:lang w:val="en-US" w:eastAsia="ja-JP" w:bidi="hi-IN"/>
        </w:rPr>
        <w:t xml:space="preserve">model complexity </w:t>
      </w:r>
      <w:r w:rsidRPr="004B5E5A">
        <w:rPr>
          <w:lang w:val="en-US" w:eastAsia="ja-JP" w:bidi="hi-IN"/>
        </w:rPr>
        <w:t xml:space="preserve">based on results in </w:t>
      </w:r>
      <w:r w:rsidR="009E0F3C" w:rsidRPr="004B5E5A">
        <w:rPr>
          <w:lang w:val="en-US" w:eastAsia="ja-JP"/>
        </w:rPr>
        <w:t>[</w:t>
      </w:r>
      <w:r w:rsidR="003934A6">
        <w:rPr>
          <w:lang w:val="en-US" w:eastAsia="ja-JP"/>
        </w:rPr>
        <w:t>11</w:t>
      </w:r>
      <w:r w:rsidR="009E0F3C" w:rsidRPr="004B5E5A">
        <w:rPr>
          <w:lang w:val="en-US" w:eastAsia="ja-JP"/>
        </w:rPr>
        <w:t>]</w:t>
      </w:r>
      <w:r w:rsidR="0017250F" w:rsidRPr="004B5E5A">
        <w:rPr>
          <w:lang w:val="en-US" w:eastAsia="ja-JP"/>
        </w:rPr>
        <w:t>.</w:t>
      </w:r>
      <w:r w:rsidRPr="004B5E5A">
        <w:rPr>
          <w:lang w:val="en-US" w:eastAsia="ja-JP"/>
        </w:rPr>
        <w:t xml:space="preserve"> It can be observed that AI/ML model complexity has a direct impact on the overall performance and th</w:t>
      </w:r>
      <w:r w:rsidR="00D141F7" w:rsidRPr="004B5E5A">
        <w:rPr>
          <w:lang w:val="en-US" w:eastAsia="ja-JP"/>
        </w:rPr>
        <w:t>at the complexity of the methods may substantially exceed the complexity of legacy PMI-based CSI feedback schemes</w:t>
      </w:r>
      <w:r w:rsidRPr="004B5E5A">
        <w:rPr>
          <w:lang w:val="en-US" w:eastAsia="ja-JP"/>
        </w:rPr>
        <w:t>.</w:t>
      </w:r>
    </w:p>
    <w:tbl>
      <w:tblPr>
        <w:tblStyle w:val="TableGrid"/>
        <w:tblW w:w="0" w:type="auto"/>
        <w:tblLook w:val="04A0" w:firstRow="1" w:lastRow="0" w:firstColumn="1" w:lastColumn="0" w:noHBand="0" w:noVBand="1"/>
      </w:tblPr>
      <w:tblGrid>
        <w:gridCol w:w="9629"/>
      </w:tblGrid>
      <w:tr w:rsidR="00EC1398" w:rsidRPr="004B5E5A" w14:paraId="50EC1B6D" w14:textId="77777777" w:rsidTr="00EC1398">
        <w:tc>
          <w:tcPr>
            <w:tcW w:w="9629" w:type="dxa"/>
          </w:tcPr>
          <w:p w14:paraId="0CE4FD9E" w14:textId="77777777" w:rsidR="00EC1398" w:rsidRPr="004B5E5A" w:rsidRDefault="00EC1398" w:rsidP="00EC1398">
            <w:pPr>
              <w:jc w:val="center"/>
              <w:rPr>
                <w:sz w:val="22"/>
                <w:szCs w:val="22"/>
              </w:rPr>
            </w:pPr>
            <w:r w:rsidRPr="004B5E5A">
              <w:rPr>
                <w:noProof/>
              </w:rPr>
              <w:drawing>
                <wp:inline distT="0" distB="0" distL="0" distR="0" wp14:anchorId="4E027603" wp14:editId="77565CBB">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72C7E0B" w14:textId="539775AD" w:rsidR="00EC1398" w:rsidRPr="004B5E5A" w:rsidRDefault="00EC1398" w:rsidP="00EC1398">
            <w:pPr>
              <w:jc w:val="center"/>
              <w:rPr>
                <w:b/>
                <w:bCs/>
              </w:rPr>
            </w:pPr>
            <w:r w:rsidRPr="004B5E5A">
              <w:rPr>
                <w:b/>
                <w:bCs/>
                <w:sz w:val="18"/>
                <w:szCs w:val="18"/>
              </w:rPr>
              <w:t>Figure:</w:t>
            </w:r>
            <w:r w:rsidRPr="004B5E5A">
              <w:rPr>
                <w:sz w:val="18"/>
                <w:szCs w:val="18"/>
              </w:rPr>
              <w:t xml:space="preserve"> SGCS and complexity for </w:t>
            </w:r>
            <w:proofErr w:type="spellStart"/>
            <w:r w:rsidRPr="004B5E5A">
              <w:rPr>
                <w:sz w:val="18"/>
                <w:szCs w:val="18"/>
              </w:rPr>
              <w:t>eType</w:t>
            </w:r>
            <w:proofErr w:type="spellEnd"/>
            <w:r w:rsidRPr="004B5E5A">
              <w:rPr>
                <w:sz w:val="18"/>
                <w:szCs w:val="18"/>
              </w:rPr>
              <w:t xml:space="preserve"> II PMI codebook and different transformer-based AI/ML models.</w:t>
            </w:r>
          </w:p>
        </w:tc>
      </w:tr>
    </w:tbl>
    <w:p w14:paraId="3F15C46C" w14:textId="79A2119C" w:rsidR="009E1B08" w:rsidRPr="004B5E5A" w:rsidRDefault="00281B68" w:rsidP="00172E8C">
      <w:pPr>
        <w:jc w:val="both"/>
        <w:rPr>
          <w:lang w:val="en-US" w:eastAsia="ja-JP"/>
        </w:rPr>
      </w:pPr>
      <w:r w:rsidRPr="004B5E5A">
        <w:rPr>
          <w:lang w:val="en-US" w:eastAsia="ja-JP"/>
        </w:rPr>
        <w:t xml:space="preserve">The RAN4 reference models for </w:t>
      </w:r>
      <w:r w:rsidR="00813478" w:rsidRPr="004B5E5A">
        <w:rPr>
          <w:lang w:val="en-US" w:eastAsia="ja-JP"/>
        </w:rPr>
        <w:t>testing</w:t>
      </w:r>
      <w:r w:rsidR="00DD651E" w:rsidRPr="004B5E5A">
        <w:rPr>
          <w:lang w:val="en-US" w:eastAsia="ja-JP"/>
        </w:rPr>
        <w:t xml:space="preserve"> and performance requirements definition</w:t>
      </w:r>
      <w:r w:rsidR="00813478" w:rsidRPr="004B5E5A">
        <w:rPr>
          <w:lang w:val="en-US" w:eastAsia="ja-JP"/>
        </w:rPr>
        <w:t xml:space="preserve"> </w:t>
      </w:r>
      <w:r w:rsidRPr="004B5E5A">
        <w:rPr>
          <w:lang w:val="en-US" w:eastAsia="ja-JP"/>
        </w:rPr>
        <w:t xml:space="preserve">are expected to set </w:t>
      </w:r>
      <w:r w:rsidR="00813478" w:rsidRPr="004B5E5A">
        <w:rPr>
          <w:lang w:val="en-US" w:eastAsia="ja-JP"/>
        </w:rPr>
        <w:t>the basis for both UE and NW implementations</w:t>
      </w:r>
      <w:r w:rsidR="00C85B1B" w:rsidRPr="004B5E5A">
        <w:rPr>
          <w:lang w:val="en-US" w:eastAsia="ja-JP"/>
        </w:rPr>
        <w:t xml:space="preserve"> and serve as reference decoders for performance requirements definition</w:t>
      </w:r>
      <w:r w:rsidR="00813478" w:rsidRPr="004B5E5A">
        <w:rPr>
          <w:lang w:val="en-US" w:eastAsia="ja-JP"/>
        </w:rPr>
        <w:t xml:space="preserve">. Therefore, </w:t>
      </w:r>
      <w:r w:rsidR="00DD46B3" w:rsidRPr="004B5E5A">
        <w:rPr>
          <w:lang w:val="en-US" w:eastAsia="ja-JP"/>
        </w:rPr>
        <w:t>RAN4 needs to further discuss on associate</w:t>
      </w:r>
      <w:r w:rsidR="00AB449C" w:rsidRPr="004B5E5A">
        <w:rPr>
          <w:lang w:val="en-US" w:eastAsia="ja-JP"/>
        </w:rPr>
        <w:t>d</w:t>
      </w:r>
      <w:r w:rsidR="00DD46B3" w:rsidRPr="004B5E5A">
        <w:rPr>
          <w:lang w:val="en-US" w:eastAsia="ja-JP"/>
        </w:rPr>
        <w:t xml:space="preserve"> complexity for Options 3/4 </w:t>
      </w:r>
      <w:r w:rsidR="0017250F" w:rsidRPr="004B5E5A">
        <w:rPr>
          <w:lang w:val="en-US" w:eastAsia="ja-JP"/>
        </w:rPr>
        <w:t>considering</w:t>
      </w:r>
      <w:r w:rsidR="00DD46B3" w:rsidRPr="004B5E5A">
        <w:rPr>
          <w:lang w:val="en-US" w:eastAsia="ja-JP"/>
        </w:rPr>
        <w:t xml:space="preserve"> RAN1 analysis on </w:t>
      </w:r>
      <w:r w:rsidR="00F35B47" w:rsidRPr="004B5E5A">
        <w:rPr>
          <w:lang w:val="en-US" w:eastAsia="ja-JP"/>
        </w:rPr>
        <w:t xml:space="preserve">the </w:t>
      </w:r>
      <w:r w:rsidR="00DD46B3" w:rsidRPr="004B5E5A">
        <w:rPr>
          <w:lang w:val="en-US" w:eastAsia="ja-JP"/>
        </w:rPr>
        <w:t xml:space="preserve">performance as well as practical considerations on the </w:t>
      </w:r>
      <w:r w:rsidR="006D5473" w:rsidRPr="004B5E5A">
        <w:rPr>
          <w:lang w:val="en-US" w:eastAsia="ja-JP"/>
        </w:rPr>
        <w:t>algorithm implementation complexity including computation</w:t>
      </w:r>
      <w:r w:rsidR="00AB449C" w:rsidRPr="004B5E5A">
        <w:rPr>
          <w:lang w:val="en-US" w:eastAsia="ja-JP"/>
        </w:rPr>
        <w:t xml:space="preserve">al complexity </w:t>
      </w:r>
      <w:r w:rsidR="006D5473" w:rsidRPr="004B5E5A">
        <w:rPr>
          <w:lang w:val="en-US" w:eastAsia="ja-JP"/>
        </w:rPr>
        <w:t>and memory consumption.</w:t>
      </w:r>
      <w:r w:rsidR="00172E8C" w:rsidRPr="004B5E5A">
        <w:rPr>
          <w:lang w:val="en-US" w:eastAsia="ja-JP"/>
        </w:rPr>
        <w:t xml:space="preserve"> </w:t>
      </w:r>
      <w:r w:rsidR="000E52F5" w:rsidRPr="004B5E5A">
        <w:rPr>
          <w:lang w:val="en-US" w:eastAsia="ja-JP"/>
        </w:rPr>
        <w:t>Additional RAN4 analysis on complexity should be performed to ensure</w:t>
      </w:r>
      <w:r w:rsidR="00F35B47" w:rsidRPr="004B5E5A">
        <w:rPr>
          <w:lang w:val="en-US" w:eastAsia="ja-JP"/>
        </w:rPr>
        <w:t xml:space="preserve"> that reference models represent</w:t>
      </w:r>
      <w:r w:rsidR="000E52F5" w:rsidRPr="004B5E5A">
        <w:rPr>
          <w:lang w:val="en-US" w:eastAsia="ja-JP"/>
        </w:rPr>
        <w:t xml:space="preserve"> </w:t>
      </w:r>
      <w:r w:rsidR="004B7558" w:rsidRPr="004B5E5A">
        <w:rPr>
          <w:lang w:val="en-US" w:eastAsia="ja-JP"/>
        </w:rPr>
        <w:t>practical</w:t>
      </w:r>
      <w:r w:rsidR="000E52F5" w:rsidRPr="004B5E5A">
        <w:rPr>
          <w:lang w:val="en-US" w:eastAsia="ja-JP"/>
        </w:rPr>
        <w:t xml:space="preserve"> implementations </w:t>
      </w:r>
      <w:r w:rsidRPr="004B5E5A">
        <w:rPr>
          <w:lang w:val="en-US" w:eastAsia="ja-JP"/>
        </w:rPr>
        <w:t xml:space="preserve">in terms of complexity and power consumption. </w:t>
      </w:r>
      <w:r w:rsidR="00172E8C" w:rsidRPr="004B5E5A">
        <w:rPr>
          <w:lang w:val="en-US" w:eastAsia="ja-JP"/>
        </w:rPr>
        <w:t>The respective bounds on the maximum complexity shall be considered for both Option 3 and Option 4 methods.</w:t>
      </w:r>
    </w:p>
    <w:p w14:paraId="769BC6C3" w14:textId="2F6ADC87" w:rsidR="001D5DD5" w:rsidRPr="004B5E5A" w:rsidRDefault="001D5DD5" w:rsidP="001D5DD5">
      <w:pPr>
        <w:tabs>
          <w:tab w:val="left" w:pos="1260"/>
        </w:tabs>
        <w:spacing w:before="240"/>
        <w:ind w:left="1267" w:hanging="1267"/>
        <w:rPr>
          <w:b/>
          <w:bCs/>
          <w:lang w:eastAsia="ko-KR"/>
        </w:rPr>
      </w:pPr>
      <w:r w:rsidRPr="000E0D88">
        <w:rPr>
          <w:b/>
          <w:bCs/>
        </w:rPr>
        <w:t>Proposal #</w:t>
      </w:r>
      <w:r w:rsidR="000E0D88" w:rsidRPr="000E0D88">
        <w:rPr>
          <w:b/>
          <w:bCs/>
          <w:lang w:val="en-IE"/>
        </w:rPr>
        <w:t>5</w:t>
      </w:r>
      <w:r w:rsidR="00E773B3" w:rsidRPr="000E0D88">
        <w:rPr>
          <w:b/>
          <w:bCs/>
        </w:rPr>
        <w:t>:</w:t>
      </w:r>
      <w:r w:rsidRPr="000E0D88">
        <w:rPr>
          <w:b/>
          <w:bCs/>
        </w:rPr>
        <w:tab/>
        <w:t xml:space="preserve">Further discuss and define the </w:t>
      </w:r>
      <w:r w:rsidR="00F35B47" w:rsidRPr="000E0D88">
        <w:rPr>
          <w:b/>
          <w:bCs/>
        </w:rPr>
        <w:t>upper bound complexity</w:t>
      </w:r>
      <w:r w:rsidRPr="000E0D88">
        <w:rPr>
          <w:b/>
          <w:bCs/>
        </w:rPr>
        <w:t xml:space="preserve"> including </w:t>
      </w:r>
      <w:r w:rsidR="00F35B47" w:rsidRPr="000E0D88">
        <w:rPr>
          <w:b/>
          <w:bCs/>
        </w:rPr>
        <w:t xml:space="preserve">the </w:t>
      </w:r>
      <w:r w:rsidRPr="000E0D88">
        <w:rPr>
          <w:b/>
          <w:bCs/>
        </w:rPr>
        <w:t>number of computations and</w:t>
      </w:r>
      <w:r w:rsidR="00E77F57" w:rsidRPr="000E0D88">
        <w:rPr>
          <w:b/>
          <w:bCs/>
        </w:rPr>
        <w:t xml:space="preserve"> number of</w:t>
      </w:r>
      <w:r w:rsidRPr="000E0D88">
        <w:rPr>
          <w:b/>
          <w:bCs/>
        </w:rPr>
        <w:t xml:space="preserve"> parameters for </w:t>
      </w:r>
      <w:r w:rsidR="00C765F4" w:rsidRPr="000E0D88">
        <w:rPr>
          <w:b/>
          <w:bCs/>
        </w:rPr>
        <w:t>test/</w:t>
      </w:r>
      <w:r w:rsidR="004B7558" w:rsidRPr="000E0D88">
        <w:rPr>
          <w:b/>
          <w:bCs/>
        </w:rPr>
        <w:t xml:space="preserve">reference </w:t>
      </w:r>
      <w:r w:rsidR="00C765F4" w:rsidRPr="000E0D88">
        <w:rPr>
          <w:b/>
          <w:bCs/>
        </w:rPr>
        <w:t>encoders/</w:t>
      </w:r>
      <w:r w:rsidR="0017250F" w:rsidRPr="000E0D88">
        <w:rPr>
          <w:b/>
          <w:bCs/>
        </w:rPr>
        <w:t>decoders</w:t>
      </w:r>
      <w:r w:rsidR="00FA66DF" w:rsidRPr="000E0D88">
        <w:rPr>
          <w:b/>
          <w:bCs/>
        </w:rPr>
        <w:t xml:space="preserve"> for the purpose of performance requirements definition</w:t>
      </w:r>
      <w:r w:rsidR="0017250F" w:rsidRPr="000E0D88">
        <w:rPr>
          <w:b/>
          <w:bCs/>
        </w:rPr>
        <w:t>.</w:t>
      </w:r>
    </w:p>
    <w:p w14:paraId="2EC6A716" w14:textId="77777777" w:rsidR="002A29A7" w:rsidRPr="00955F81" w:rsidRDefault="002A29A7" w:rsidP="00FA66DF">
      <w:pPr>
        <w:pStyle w:val="Heading1"/>
      </w:pPr>
      <w:r w:rsidRPr="00955F81">
        <w:t>Conclusion</w:t>
      </w:r>
    </w:p>
    <w:p w14:paraId="1604B6AF" w14:textId="77777777" w:rsidR="002A29A7" w:rsidRPr="00955F81" w:rsidRDefault="002A29A7" w:rsidP="002A29A7">
      <w:pPr>
        <w:tabs>
          <w:tab w:val="left" w:pos="709"/>
        </w:tabs>
        <w:spacing w:before="60" w:after="60"/>
        <w:jc w:val="both"/>
      </w:pPr>
      <w:r w:rsidRPr="00955F81">
        <w:t xml:space="preserve">In this paper we provide our views on general aspects of </w:t>
      </w:r>
      <w:r w:rsidRPr="00955F81">
        <w:rPr>
          <w:rFonts w:eastAsia="Yu Mincho" w:cs="Arial"/>
          <w:lang w:eastAsia="ja-JP"/>
        </w:rPr>
        <w:t>AI/ML testability and interoperability aspects</w:t>
      </w:r>
      <w:r w:rsidRPr="00955F81">
        <w:t>, and, in summary, make the following proposals:</w:t>
      </w:r>
    </w:p>
    <w:p w14:paraId="0C5958C4" w14:textId="77777777" w:rsidR="000E0D88" w:rsidRPr="00C92E75" w:rsidRDefault="000E0D88" w:rsidP="00062333">
      <w:pPr>
        <w:tabs>
          <w:tab w:val="left" w:pos="1260"/>
        </w:tabs>
        <w:spacing w:before="0"/>
        <w:ind w:left="1267" w:hanging="1267"/>
        <w:rPr>
          <w:b/>
          <w:bCs/>
          <w:lang w:eastAsia="ko-KR"/>
        </w:rPr>
      </w:pPr>
      <w:r w:rsidRPr="00C92E75">
        <w:rPr>
          <w:b/>
          <w:bCs/>
        </w:rPr>
        <w:t>Proposal #1:</w:t>
      </w:r>
      <w:r w:rsidRPr="00C92E75">
        <w:rPr>
          <w:b/>
          <w:bCs/>
        </w:rPr>
        <w:tab/>
        <w:t>Further align the AI/ML test methodology with RAN1's conclusions on inter-vendor training collaboration for AI/ML-based CSI compression.</w:t>
      </w:r>
    </w:p>
    <w:p w14:paraId="5AAEFDB7" w14:textId="77777777" w:rsidR="000E0D88" w:rsidRPr="00620403" w:rsidRDefault="000E0D88" w:rsidP="00062333">
      <w:pPr>
        <w:tabs>
          <w:tab w:val="left" w:pos="1260"/>
        </w:tabs>
        <w:spacing w:before="0"/>
        <w:ind w:left="1260" w:hanging="1260"/>
        <w:rPr>
          <w:b/>
          <w:bCs/>
          <w:lang w:eastAsia="ko-KR"/>
        </w:rPr>
      </w:pPr>
      <w:r w:rsidRPr="002849C3">
        <w:rPr>
          <w:b/>
          <w:bCs/>
        </w:rPr>
        <w:t xml:space="preserve">Proposal #2: </w:t>
      </w:r>
      <w:r w:rsidRPr="002849C3">
        <w:rPr>
          <w:b/>
          <w:bCs/>
        </w:rPr>
        <w:tab/>
        <w:t>Randomly select 2-3 candidate decoder implementations for further feasibility analysis.</w:t>
      </w:r>
      <w:r>
        <w:rPr>
          <w:b/>
          <w:bCs/>
        </w:rPr>
        <w:t xml:space="preserve"> </w:t>
      </w:r>
    </w:p>
    <w:p w14:paraId="06483D43" w14:textId="77777777" w:rsidR="000E0D88" w:rsidRPr="005B0B53" w:rsidRDefault="000E0D88" w:rsidP="00062333">
      <w:pPr>
        <w:tabs>
          <w:tab w:val="left" w:pos="1260"/>
        </w:tabs>
        <w:spacing w:before="0"/>
        <w:rPr>
          <w:b/>
          <w:bCs/>
        </w:rPr>
      </w:pPr>
      <w:r w:rsidRPr="005B0B53">
        <w:rPr>
          <w:b/>
          <w:bCs/>
        </w:rPr>
        <w:t>Proposal #</w:t>
      </w:r>
      <w:r>
        <w:rPr>
          <w:b/>
          <w:bCs/>
        </w:rPr>
        <w:t>3</w:t>
      </w:r>
      <w:r w:rsidRPr="005B0B53">
        <w:rPr>
          <w:b/>
          <w:bCs/>
        </w:rPr>
        <w:t xml:space="preserve">: </w:t>
      </w:r>
      <w:r w:rsidRPr="005B0B53">
        <w:rPr>
          <w:b/>
          <w:bCs/>
        </w:rPr>
        <w:tab/>
        <w:t>Further study Option 4</w:t>
      </w:r>
      <w:r>
        <w:rPr>
          <w:b/>
          <w:bCs/>
        </w:rPr>
        <w:t>a</w:t>
      </w:r>
      <w:r w:rsidRPr="005B0B53">
        <w:rPr>
          <w:b/>
          <w:bCs/>
        </w:rPr>
        <w:t xml:space="preserve"> under assumption that the following information is specified</w:t>
      </w:r>
    </w:p>
    <w:p w14:paraId="1C62D669" w14:textId="77777777" w:rsidR="000E0D88" w:rsidRPr="005B0B53" w:rsidRDefault="000E0D88" w:rsidP="00062333">
      <w:pPr>
        <w:pStyle w:val="ListParagraph"/>
        <w:numPr>
          <w:ilvl w:val="0"/>
          <w:numId w:val="39"/>
        </w:numPr>
        <w:spacing w:before="0"/>
        <w:contextualSpacing w:val="0"/>
        <w:jc w:val="both"/>
        <w:rPr>
          <w:lang w:eastAsia="ja-JP"/>
        </w:rPr>
      </w:pPr>
      <w:r w:rsidRPr="005B0B53">
        <w:rPr>
          <w:b/>
          <w:bCs/>
          <w:lang w:eastAsia="ja-JP"/>
        </w:rPr>
        <w:lastRenderedPageBreak/>
        <w:t>Channel dataset</w:t>
      </w:r>
      <w:r w:rsidRPr="005B0B53">
        <w:rPr>
          <w:lang w:eastAsia="ja-JP"/>
        </w:rPr>
        <w:t xml:space="preserve"> (encoder input / decoder output)</w:t>
      </w:r>
    </w:p>
    <w:p w14:paraId="16C82DEC" w14:textId="77777777" w:rsidR="000E0D88" w:rsidRPr="005B0B53" w:rsidRDefault="000E0D88" w:rsidP="00062333">
      <w:pPr>
        <w:pStyle w:val="ListParagraph"/>
        <w:numPr>
          <w:ilvl w:val="0"/>
          <w:numId w:val="39"/>
        </w:numPr>
        <w:spacing w:before="0"/>
        <w:contextualSpacing w:val="0"/>
        <w:jc w:val="both"/>
        <w:rPr>
          <w:lang w:eastAsia="ja-JP"/>
        </w:rPr>
      </w:pPr>
      <w:r w:rsidRPr="005B0B53">
        <w:rPr>
          <w:b/>
          <w:bCs/>
          <w:lang w:eastAsia="ja-JP"/>
        </w:rPr>
        <w:t>Latent space dataset</w:t>
      </w:r>
      <w:r w:rsidRPr="005B0B53">
        <w:rPr>
          <w:lang w:eastAsia="ja-JP"/>
        </w:rPr>
        <w:t xml:space="preserve"> (encoder output / decoder input)</w:t>
      </w:r>
    </w:p>
    <w:p w14:paraId="18967DEB" w14:textId="77777777" w:rsidR="000E0D88" w:rsidRPr="005B0B53" w:rsidRDefault="000E0D88" w:rsidP="00062333">
      <w:pPr>
        <w:pStyle w:val="ListParagraph"/>
        <w:numPr>
          <w:ilvl w:val="0"/>
          <w:numId w:val="39"/>
        </w:numPr>
        <w:spacing w:before="0"/>
        <w:contextualSpacing w:val="0"/>
        <w:jc w:val="both"/>
        <w:rPr>
          <w:b/>
          <w:bCs/>
          <w:lang w:eastAsia="ja-JP"/>
        </w:rPr>
      </w:pPr>
      <w:r w:rsidRPr="005B0B53">
        <w:rPr>
          <w:b/>
          <w:bCs/>
          <w:lang w:eastAsia="ja-JP"/>
        </w:rPr>
        <w:t xml:space="preserve">Reference encoder/decoder </w:t>
      </w:r>
    </w:p>
    <w:p w14:paraId="60696946" w14:textId="77777777" w:rsidR="000E0D88" w:rsidRDefault="000E0D88" w:rsidP="00062333">
      <w:pPr>
        <w:spacing w:before="0"/>
        <w:ind w:left="1260"/>
        <w:jc w:val="both"/>
        <w:rPr>
          <w:lang w:eastAsia="ja-JP"/>
        </w:rPr>
      </w:pPr>
      <w:r>
        <w:rPr>
          <w:b/>
          <w:bCs/>
        </w:rPr>
        <w:t>Deprioritize Option 4b.</w:t>
      </w:r>
    </w:p>
    <w:p w14:paraId="3B236CD4" w14:textId="77777777" w:rsidR="00755BDE" w:rsidRPr="005B0B53" w:rsidRDefault="00755BDE" w:rsidP="00062333">
      <w:pPr>
        <w:tabs>
          <w:tab w:val="left" w:pos="1260"/>
        </w:tabs>
        <w:spacing w:before="0"/>
        <w:rPr>
          <w:b/>
          <w:bCs/>
        </w:rPr>
      </w:pPr>
      <w:r w:rsidRPr="005B0B53">
        <w:rPr>
          <w:b/>
          <w:bCs/>
        </w:rPr>
        <w:t>Proposal #</w:t>
      </w:r>
      <w:r>
        <w:rPr>
          <w:b/>
          <w:bCs/>
        </w:rPr>
        <w:t>4</w:t>
      </w:r>
      <w:r w:rsidRPr="005B0B53">
        <w:rPr>
          <w:b/>
          <w:bCs/>
        </w:rPr>
        <w:t xml:space="preserve">: </w:t>
      </w:r>
      <w:r w:rsidRPr="005B0B53">
        <w:rPr>
          <w:b/>
          <w:bCs/>
        </w:rPr>
        <w:tab/>
      </w:r>
      <w:r>
        <w:rPr>
          <w:b/>
          <w:bCs/>
        </w:rPr>
        <w:t>Consider the following steps for Option 4a feasibility analysis:</w:t>
      </w:r>
    </w:p>
    <w:p w14:paraId="5912CE44"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 xml:space="preserve">Agree on simulation assumptions for Channel dataset generation </w:t>
      </w:r>
    </w:p>
    <w:p w14:paraId="417FEAF5"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 xml:space="preserve">Agree on </w:t>
      </w:r>
      <w:r>
        <w:rPr>
          <w:b/>
          <w:bCs/>
          <w:lang w:eastAsia="ja-JP"/>
        </w:rPr>
        <w:t xml:space="preserve">reference </w:t>
      </w:r>
      <w:r w:rsidRPr="000E0D88">
        <w:rPr>
          <w:b/>
          <w:bCs/>
          <w:lang w:eastAsia="ja-JP"/>
        </w:rPr>
        <w:t xml:space="preserve">AI-ML models (encoder/decoder) for Latent dataset generation </w:t>
      </w:r>
    </w:p>
    <w:p w14:paraId="63659431" w14:textId="77777777" w:rsidR="00755BDE" w:rsidRPr="000E0D88" w:rsidRDefault="00755BDE" w:rsidP="00062333">
      <w:pPr>
        <w:pStyle w:val="ListParagraph"/>
        <w:numPr>
          <w:ilvl w:val="0"/>
          <w:numId w:val="39"/>
        </w:numPr>
        <w:spacing w:before="0"/>
        <w:contextualSpacing w:val="0"/>
        <w:jc w:val="both"/>
        <w:rPr>
          <w:b/>
          <w:bCs/>
          <w:lang w:eastAsia="ja-JP"/>
        </w:rPr>
      </w:pPr>
      <w:r w:rsidRPr="00112D62">
        <w:rPr>
          <w:b/>
          <w:bCs/>
          <w:lang w:eastAsia="ja-JP"/>
        </w:rPr>
        <w:t xml:space="preserve">Jointly train encoder/decoder </w:t>
      </w:r>
      <w:r w:rsidRPr="000E0D88">
        <w:rPr>
          <w:b/>
          <w:bCs/>
          <w:lang w:eastAsia="ja-JP"/>
        </w:rPr>
        <w:t>models and generate Latent space dataset</w:t>
      </w:r>
    </w:p>
    <w:p w14:paraId="4AF2F7D0"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 xml:space="preserve">Share companies’ datasets </w:t>
      </w:r>
      <w:r>
        <w:rPr>
          <w:b/>
          <w:bCs/>
          <w:lang w:eastAsia="ja-JP"/>
        </w:rPr>
        <w:t>(channel and latent)</w:t>
      </w:r>
    </w:p>
    <w:p w14:paraId="6619C27F"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Select one or more datasets (channel and latent) for further analysis</w:t>
      </w:r>
    </w:p>
    <w:p w14:paraId="05477D79"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 xml:space="preserve">Each company brings results for training of own decoder / encoder </w:t>
      </w:r>
    </w:p>
    <w:p w14:paraId="22A53DB0" w14:textId="77777777" w:rsidR="00755BDE" w:rsidRPr="000E0D88" w:rsidRDefault="00755BDE" w:rsidP="00062333">
      <w:pPr>
        <w:pStyle w:val="ListParagraph"/>
        <w:numPr>
          <w:ilvl w:val="0"/>
          <w:numId w:val="39"/>
        </w:numPr>
        <w:spacing w:before="0"/>
        <w:contextualSpacing w:val="0"/>
        <w:jc w:val="both"/>
        <w:rPr>
          <w:b/>
          <w:bCs/>
          <w:lang w:eastAsia="ja-JP"/>
        </w:rPr>
      </w:pPr>
      <w:r w:rsidRPr="000E0D88">
        <w:rPr>
          <w:b/>
          <w:bCs/>
          <w:lang w:eastAsia="ja-JP"/>
        </w:rPr>
        <w:t>Conclude on overall feasibility of Option 4</w:t>
      </w:r>
    </w:p>
    <w:p w14:paraId="2F9764F8" w14:textId="77777777" w:rsidR="000E0D88" w:rsidRPr="004B5E5A" w:rsidRDefault="000E0D88" w:rsidP="00062333">
      <w:pPr>
        <w:tabs>
          <w:tab w:val="left" w:pos="1260"/>
        </w:tabs>
        <w:spacing w:before="0"/>
        <w:ind w:left="1267" w:hanging="1267"/>
        <w:rPr>
          <w:b/>
          <w:bCs/>
          <w:lang w:eastAsia="ko-KR"/>
        </w:rPr>
      </w:pPr>
      <w:r w:rsidRPr="000E0D88">
        <w:rPr>
          <w:b/>
          <w:bCs/>
        </w:rPr>
        <w:t>Proposal #</w:t>
      </w:r>
      <w:r w:rsidRPr="000E0D88">
        <w:rPr>
          <w:b/>
          <w:bCs/>
          <w:lang w:val="en-IE"/>
        </w:rPr>
        <w:t>5</w:t>
      </w:r>
      <w:r w:rsidRPr="000E0D88">
        <w:rPr>
          <w:b/>
          <w:bCs/>
        </w:rPr>
        <w:t>:</w:t>
      </w:r>
      <w:r w:rsidRPr="000E0D88">
        <w:rPr>
          <w:b/>
          <w:bCs/>
        </w:rPr>
        <w:tab/>
        <w:t>Further discuss and define the upper bound complexity including the number of computations and number of parameters for test/reference encoders/decoders for the purpose of performance requirements definition.</w:t>
      </w:r>
    </w:p>
    <w:p w14:paraId="23F160FF" w14:textId="77777777" w:rsidR="002A29A7" w:rsidRPr="00955F81" w:rsidRDefault="002A29A7" w:rsidP="00AB548C">
      <w:pPr>
        <w:pStyle w:val="Heading1"/>
        <w:numPr>
          <w:ilvl w:val="0"/>
          <w:numId w:val="0"/>
        </w:numPr>
        <w:ind w:left="432" w:hanging="432"/>
      </w:pPr>
      <w:r w:rsidRPr="00955F81">
        <w:t>References</w:t>
      </w:r>
    </w:p>
    <w:p w14:paraId="7E22E3CF" w14:textId="541CE0B4" w:rsidR="002A29A7" w:rsidRPr="009648C7" w:rsidRDefault="002A29A7" w:rsidP="002A29A7">
      <w:pPr>
        <w:widowControl w:val="0"/>
        <w:numPr>
          <w:ilvl w:val="0"/>
          <w:numId w:val="1"/>
        </w:numPr>
        <w:jc w:val="both"/>
      </w:pPr>
      <w:bookmarkStart w:id="4" w:name="_Ref158799616"/>
      <w:r w:rsidRPr="009648C7">
        <w:t>RP-221348</w:t>
      </w:r>
      <w:r w:rsidR="00AE719C" w:rsidRPr="009648C7">
        <w:t>,</w:t>
      </w:r>
      <w:r w:rsidRPr="009648C7">
        <w:t xml:space="preserve"> </w:t>
      </w:r>
      <w:r w:rsidR="00AE719C" w:rsidRPr="009648C7">
        <w:t>“</w:t>
      </w:r>
      <w:r w:rsidRPr="009648C7">
        <w:t>SID on Artificial Intelligence (AI)/Machine Learning (ML) for NR Air Interface</w:t>
      </w:r>
      <w:r w:rsidR="00AE719C" w:rsidRPr="009648C7">
        <w:t>”</w:t>
      </w:r>
      <w:r w:rsidRPr="009648C7">
        <w:t>, RAN #96, June 2022</w:t>
      </w:r>
      <w:bookmarkEnd w:id="4"/>
    </w:p>
    <w:p w14:paraId="1B8A7FDA" w14:textId="6ED2ACE7" w:rsidR="002A29A7" w:rsidRPr="009648C7" w:rsidRDefault="002A29A7" w:rsidP="002A29A7">
      <w:pPr>
        <w:widowControl w:val="0"/>
        <w:numPr>
          <w:ilvl w:val="0"/>
          <w:numId w:val="1"/>
        </w:numPr>
        <w:jc w:val="both"/>
      </w:pPr>
      <w:bookmarkStart w:id="5" w:name="_Ref158799642"/>
      <w:r w:rsidRPr="009648C7">
        <w:t xml:space="preserve">3GPP TR 38.843 </w:t>
      </w:r>
      <w:r w:rsidR="00AE719C" w:rsidRPr="009648C7">
        <w:t>“</w:t>
      </w:r>
      <w:r w:rsidRPr="009648C7">
        <w:t>Study on Artificial Intelligence (AI) / Machine Learning (ML) for NR air interface</w:t>
      </w:r>
      <w:bookmarkEnd w:id="5"/>
      <w:r w:rsidR="00AE719C" w:rsidRPr="009648C7">
        <w:t>”</w:t>
      </w:r>
    </w:p>
    <w:p w14:paraId="2B578738" w14:textId="7162147C" w:rsidR="002A29A7" w:rsidRPr="009648C7" w:rsidRDefault="00A64C1D" w:rsidP="0049025A">
      <w:pPr>
        <w:widowControl w:val="0"/>
        <w:numPr>
          <w:ilvl w:val="0"/>
          <w:numId w:val="1"/>
        </w:numPr>
        <w:jc w:val="both"/>
      </w:pPr>
      <w:bookmarkStart w:id="6" w:name="_Ref158799650"/>
      <w:r w:rsidRPr="009648C7">
        <w:rPr>
          <w:lang w:val="en-US"/>
        </w:rPr>
        <w:t>RP-242399</w:t>
      </w:r>
      <w:r w:rsidR="00AE719C" w:rsidRPr="009648C7">
        <w:rPr>
          <w:lang w:val="en-US"/>
        </w:rPr>
        <w:t>,</w:t>
      </w:r>
      <w:r w:rsidR="002A29A7" w:rsidRPr="009648C7">
        <w:rPr>
          <w:lang w:val="en-US"/>
        </w:rPr>
        <w:t xml:space="preserve"> </w:t>
      </w:r>
      <w:r w:rsidR="00AE719C" w:rsidRPr="009648C7">
        <w:rPr>
          <w:lang w:val="en-US"/>
        </w:rPr>
        <w:t>“</w:t>
      </w:r>
      <w:r w:rsidR="002A29A7" w:rsidRPr="009648C7">
        <w:rPr>
          <w:lang w:val="en-US"/>
        </w:rPr>
        <w:t>WID on Artificial Intelligence (AI)/Machine Learning (ML) for NR Air Interface</w:t>
      </w:r>
      <w:r w:rsidR="00AE719C" w:rsidRPr="009648C7">
        <w:rPr>
          <w:lang w:val="en-US"/>
        </w:rPr>
        <w:t>”</w:t>
      </w:r>
      <w:r w:rsidR="002A29A7" w:rsidRPr="009648C7">
        <w:t>, RAN #10</w:t>
      </w:r>
      <w:r w:rsidRPr="009648C7">
        <w:t>5</w:t>
      </w:r>
      <w:r w:rsidR="002A29A7" w:rsidRPr="009648C7">
        <w:t xml:space="preserve">, </w:t>
      </w:r>
      <w:r w:rsidRPr="009648C7">
        <w:t>September</w:t>
      </w:r>
      <w:r w:rsidR="002A29A7" w:rsidRPr="009648C7">
        <w:t xml:space="preserve"> 202</w:t>
      </w:r>
      <w:r w:rsidRPr="009648C7">
        <w:t>4</w:t>
      </w:r>
      <w:bookmarkEnd w:id="6"/>
    </w:p>
    <w:p w14:paraId="798C4224" w14:textId="2FF6B154" w:rsidR="00C24019" w:rsidRPr="009648C7" w:rsidRDefault="00C24019" w:rsidP="0049025A">
      <w:pPr>
        <w:widowControl w:val="0"/>
        <w:numPr>
          <w:ilvl w:val="0"/>
          <w:numId w:val="1"/>
        </w:numPr>
        <w:jc w:val="both"/>
      </w:pPr>
      <w:r w:rsidRPr="009648C7">
        <w:t xml:space="preserve">RP-242387, “Moderator's summary on offline discussion about non-RAN2 aspects on REL-19 WI </w:t>
      </w:r>
      <w:proofErr w:type="spellStart"/>
      <w:r w:rsidRPr="009648C7">
        <w:t>NR_AIML_Air</w:t>
      </w:r>
      <w:proofErr w:type="spellEnd"/>
      <w:r w:rsidRPr="009648C7">
        <w:t xml:space="preserve">”, RAN #105, September 2024 </w:t>
      </w:r>
    </w:p>
    <w:p w14:paraId="57EB2B96" w14:textId="0CDAE89A" w:rsidR="002A29A7" w:rsidRPr="009648C7" w:rsidRDefault="002A29A7" w:rsidP="002A29A7">
      <w:pPr>
        <w:widowControl w:val="0"/>
        <w:numPr>
          <w:ilvl w:val="0"/>
          <w:numId w:val="1"/>
        </w:numPr>
        <w:jc w:val="both"/>
      </w:pPr>
      <w:r w:rsidRPr="009648C7">
        <w:rPr>
          <w:lang w:eastAsia="ja-JP" w:bidi="hi-IN"/>
        </w:rPr>
        <w:t>R4-2403712</w:t>
      </w:r>
      <w:r w:rsidR="00AE719C" w:rsidRPr="009648C7">
        <w:rPr>
          <w:lang w:eastAsia="ja-JP" w:bidi="hi-IN"/>
        </w:rPr>
        <w:t>,</w:t>
      </w:r>
      <w:r w:rsidRPr="009648C7">
        <w:rPr>
          <w:lang w:eastAsia="ja-JP" w:bidi="hi-IN"/>
        </w:rPr>
        <w:t xml:space="preserve"> </w:t>
      </w:r>
      <w:r w:rsidR="00AE719C" w:rsidRPr="009648C7">
        <w:rPr>
          <w:lang w:eastAsia="ja-JP" w:bidi="hi-IN"/>
        </w:rPr>
        <w:t>“</w:t>
      </w:r>
      <w:r w:rsidRPr="009648C7">
        <w:rPr>
          <w:lang w:eastAsia="ja-JP" w:bidi="hi-IN"/>
        </w:rPr>
        <w:t>WF on AI/ML</w:t>
      </w:r>
      <w:r w:rsidR="00AE719C" w:rsidRPr="009648C7">
        <w:rPr>
          <w:lang w:eastAsia="ja-JP" w:bidi="hi-IN"/>
        </w:rPr>
        <w:t>”</w:t>
      </w:r>
      <w:r w:rsidRPr="009648C7">
        <w:rPr>
          <w:lang w:eastAsia="ja-JP" w:bidi="hi-IN"/>
        </w:rPr>
        <w:t>, Qualcomm, RAN4 #110, February 202</w:t>
      </w:r>
      <w:r w:rsidR="00DA3E7A" w:rsidRPr="009648C7">
        <w:rPr>
          <w:lang w:eastAsia="ja-JP" w:bidi="hi-IN"/>
        </w:rPr>
        <w:t>4</w:t>
      </w:r>
    </w:p>
    <w:p w14:paraId="68D72EFA" w14:textId="7E64489A" w:rsidR="002361F7" w:rsidRPr="009648C7" w:rsidRDefault="002361F7" w:rsidP="002361F7">
      <w:pPr>
        <w:widowControl w:val="0"/>
        <w:numPr>
          <w:ilvl w:val="0"/>
          <w:numId w:val="1"/>
        </w:numPr>
        <w:jc w:val="both"/>
      </w:pPr>
      <w:r w:rsidRPr="009648C7">
        <w:rPr>
          <w:lang w:eastAsia="ja-JP" w:bidi="hi-IN"/>
        </w:rPr>
        <w:t>R4-2406617</w:t>
      </w:r>
      <w:r w:rsidR="00E21ECE" w:rsidRPr="009648C7">
        <w:rPr>
          <w:lang w:eastAsia="ja-JP" w:bidi="hi-IN"/>
        </w:rPr>
        <w:t>,</w:t>
      </w:r>
      <w:r w:rsidRPr="009648C7">
        <w:rPr>
          <w:lang w:eastAsia="ja-JP" w:bidi="hi-IN"/>
        </w:rPr>
        <w:t xml:space="preserve"> </w:t>
      </w:r>
      <w:r w:rsidR="00E21ECE" w:rsidRPr="009648C7">
        <w:rPr>
          <w:lang w:eastAsia="ja-JP" w:bidi="hi-IN"/>
        </w:rPr>
        <w:t>“</w:t>
      </w:r>
      <w:r w:rsidRPr="009648C7">
        <w:rPr>
          <w:lang w:eastAsia="ja-JP" w:bidi="hi-IN"/>
        </w:rPr>
        <w:t>WF on AI/ML</w:t>
      </w:r>
      <w:r w:rsidR="00E21ECE" w:rsidRPr="009648C7">
        <w:rPr>
          <w:lang w:eastAsia="ja-JP" w:bidi="hi-IN"/>
        </w:rPr>
        <w:t>”</w:t>
      </w:r>
      <w:r w:rsidRPr="009648C7">
        <w:rPr>
          <w:lang w:eastAsia="ja-JP" w:bidi="hi-IN"/>
        </w:rPr>
        <w:t>, Qualcomm, RAN4 #110bis, April 2024</w:t>
      </w:r>
    </w:p>
    <w:p w14:paraId="5ECE3440" w14:textId="31BFCA87" w:rsidR="00E21ECE" w:rsidRPr="009648C7" w:rsidRDefault="00E21ECE" w:rsidP="00E21ECE">
      <w:pPr>
        <w:widowControl w:val="0"/>
        <w:numPr>
          <w:ilvl w:val="0"/>
          <w:numId w:val="1"/>
        </w:numPr>
        <w:jc w:val="both"/>
      </w:pPr>
      <w:r w:rsidRPr="009648C7">
        <w:t>R4-241</w:t>
      </w:r>
      <w:r w:rsidR="006C21F7" w:rsidRPr="009648C7">
        <w:t>0</w:t>
      </w:r>
      <w:r w:rsidRPr="009648C7">
        <w:t>570</w:t>
      </w:r>
      <w:r w:rsidR="00E922BA" w:rsidRPr="009648C7">
        <w:t xml:space="preserve">, </w:t>
      </w:r>
      <w:r w:rsidRPr="009648C7">
        <w:rPr>
          <w:lang w:eastAsia="ja-JP" w:bidi="hi-IN"/>
        </w:rPr>
        <w:t>“WF on AI/ML”, Qualcomm, RAN4 #111, May 2024</w:t>
      </w:r>
    </w:p>
    <w:p w14:paraId="5F519633" w14:textId="58C0A2FA" w:rsidR="00751FF3" w:rsidRPr="009648C7" w:rsidRDefault="00D37EEA" w:rsidP="00751FF3">
      <w:pPr>
        <w:widowControl w:val="0"/>
        <w:numPr>
          <w:ilvl w:val="0"/>
          <w:numId w:val="1"/>
        </w:numPr>
        <w:jc w:val="both"/>
      </w:pPr>
      <w:r w:rsidRPr="009648C7">
        <w:rPr>
          <w:lang w:eastAsia="ja-JP" w:bidi="hi-IN"/>
        </w:rPr>
        <w:t>R4-2414323</w:t>
      </w:r>
      <w:r w:rsidR="00751FF3" w:rsidRPr="009648C7">
        <w:t xml:space="preserve">, </w:t>
      </w:r>
      <w:r w:rsidR="00751FF3" w:rsidRPr="009648C7">
        <w:rPr>
          <w:lang w:eastAsia="ja-JP" w:bidi="hi-IN"/>
        </w:rPr>
        <w:t>“WF on AI/ML”, Qualcomm, RAN4 #112, August 2024</w:t>
      </w:r>
    </w:p>
    <w:p w14:paraId="19845670" w14:textId="31EC34C9" w:rsidR="00D37EEA" w:rsidRPr="009648C7" w:rsidRDefault="00751FF3" w:rsidP="00E21ECE">
      <w:pPr>
        <w:widowControl w:val="0"/>
        <w:numPr>
          <w:ilvl w:val="0"/>
          <w:numId w:val="1"/>
        </w:numPr>
        <w:jc w:val="both"/>
      </w:pPr>
      <w:r w:rsidRPr="009648C7">
        <w:t>R4-2414447</w:t>
      </w:r>
      <w:r w:rsidR="00C24019" w:rsidRPr="009648C7">
        <w:t>, “Alignment of model training and data set parameters for AI/ML-based CSI compression”</w:t>
      </w:r>
      <w:r w:rsidR="00C24019" w:rsidRPr="009648C7">
        <w:rPr>
          <w:lang w:eastAsia="ja-JP" w:bidi="hi-IN"/>
        </w:rPr>
        <w:t>, Nokia, RAN4 #112, August 2024</w:t>
      </w:r>
    </w:p>
    <w:p w14:paraId="7B76AA85" w14:textId="38CE37B5" w:rsidR="009648C7" w:rsidRPr="009648C7" w:rsidRDefault="009648C7" w:rsidP="009648C7">
      <w:pPr>
        <w:widowControl w:val="0"/>
        <w:numPr>
          <w:ilvl w:val="0"/>
          <w:numId w:val="1"/>
        </w:numPr>
        <w:jc w:val="both"/>
      </w:pPr>
      <w:r w:rsidRPr="009648C7">
        <w:rPr>
          <w:lang w:eastAsia="ja-JP" w:bidi="hi-IN"/>
        </w:rPr>
        <w:t>R4-2417212,</w:t>
      </w:r>
      <w:r w:rsidRPr="009648C7">
        <w:t xml:space="preserve"> “</w:t>
      </w:r>
      <w:r w:rsidRPr="009648C7">
        <w:rPr>
          <w:lang w:eastAsia="ja-JP" w:bidi="hi-IN"/>
        </w:rPr>
        <w:t>WF on AI/ML”, Qualcomm, RAN4 #112bis, October 2024</w:t>
      </w:r>
    </w:p>
    <w:p w14:paraId="7250B0FB" w14:textId="34AFF9D7" w:rsidR="00760B87" w:rsidRPr="00306414" w:rsidRDefault="003934A6" w:rsidP="00760B87">
      <w:pPr>
        <w:widowControl w:val="0"/>
        <w:numPr>
          <w:ilvl w:val="0"/>
          <w:numId w:val="1"/>
        </w:numPr>
        <w:jc w:val="both"/>
      </w:pPr>
      <w:r w:rsidRPr="009648C7">
        <w:t xml:space="preserve">R1-2402147, “AI/ML for CSI compression”, Intel Corporation, RAN1 #116bis, April 2024 </w:t>
      </w:r>
    </w:p>
    <w:sectPr w:rsidR="00760B87" w:rsidRPr="00306414" w:rsidSect="00467A98">
      <w:headerReference w:type="even" r:id="rId18"/>
      <w:footerReference w:type="even" r:id="rId19"/>
      <w:footerReference w:type="default" r:id="rId20"/>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8CE48" w14:textId="77777777" w:rsidR="00604C0F" w:rsidRDefault="00604C0F" w:rsidP="00F01182">
      <w:pPr>
        <w:spacing w:before="0" w:after="0"/>
      </w:pPr>
      <w:r>
        <w:separator/>
      </w:r>
    </w:p>
  </w:endnote>
  <w:endnote w:type="continuationSeparator" w:id="0">
    <w:p w14:paraId="69CCC350" w14:textId="77777777" w:rsidR="00604C0F" w:rsidRDefault="00604C0F" w:rsidP="00F01182">
      <w:pPr>
        <w:spacing w:before="0" w:after="0"/>
      </w:pPr>
      <w:r>
        <w:continuationSeparator/>
      </w:r>
    </w:p>
  </w:endnote>
  <w:endnote w:type="continuationNotice" w:id="1">
    <w:p w14:paraId="5FFCCE56" w14:textId="77777777" w:rsidR="00604C0F" w:rsidRDefault="00604C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B0DE7" w14:textId="77777777" w:rsidR="00604C0F" w:rsidRDefault="00604C0F" w:rsidP="00F01182">
      <w:pPr>
        <w:spacing w:before="0" w:after="0"/>
      </w:pPr>
      <w:r>
        <w:separator/>
      </w:r>
    </w:p>
  </w:footnote>
  <w:footnote w:type="continuationSeparator" w:id="0">
    <w:p w14:paraId="137D10BC" w14:textId="77777777" w:rsidR="00604C0F" w:rsidRDefault="00604C0F" w:rsidP="00F01182">
      <w:pPr>
        <w:spacing w:before="0" w:after="0"/>
      </w:pPr>
      <w:r>
        <w:continuationSeparator/>
      </w:r>
    </w:p>
  </w:footnote>
  <w:footnote w:type="continuationNotice" w:id="1">
    <w:p w14:paraId="1A8F8295" w14:textId="77777777" w:rsidR="00604C0F" w:rsidRDefault="00604C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9835D2"/>
    <w:multiLevelType w:val="hybridMultilevel"/>
    <w:tmpl w:val="845C5AF0"/>
    <w:lvl w:ilvl="0" w:tplc="1809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 w15:restartNumberingAfterBreak="0">
    <w:nsid w:val="17803CA2"/>
    <w:multiLevelType w:val="multilevel"/>
    <w:tmpl w:val="8A24E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54CAA"/>
    <w:multiLevelType w:val="hybridMultilevel"/>
    <w:tmpl w:val="C17AE7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17A4C"/>
    <w:multiLevelType w:val="hybridMultilevel"/>
    <w:tmpl w:val="606ED87E"/>
    <w:lvl w:ilvl="0" w:tplc="FFFFFFFF">
      <w:start w:val="1"/>
      <w:numFmt w:val="decimal"/>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68944C1"/>
    <w:multiLevelType w:val="hybridMultilevel"/>
    <w:tmpl w:val="606ED87E"/>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A55CED"/>
    <w:multiLevelType w:val="hybridMultilevel"/>
    <w:tmpl w:val="5448C330"/>
    <w:lvl w:ilvl="0" w:tplc="18090001">
      <w:start w:val="1"/>
      <w:numFmt w:val="bullet"/>
      <w:lvlText w:val=""/>
      <w:lvlJc w:val="left"/>
      <w:pPr>
        <w:ind w:left="1620" w:hanging="360"/>
      </w:pPr>
      <w:rPr>
        <w:rFonts w:ascii="Symbol" w:hAnsi="Symbol"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2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8"/>
  </w:num>
  <w:num w:numId="2" w16cid:durableId="1365330013">
    <w:abstractNumId w:val="36"/>
  </w:num>
  <w:num w:numId="3" w16cid:durableId="492915360">
    <w:abstractNumId w:val="28"/>
  </w:num>
  <w:num w:numId="4" w16cid:durableId="472675837">
    <w:abstractNumId w:val="26"/>
  </w:num>
  <w:num w:numId="5" w16cid:durableId="75589741">
    <w:abstractNumId w:val="11"/>
  </w:num>
  <w:num w:numId="6" w16cid:durableId="1566528953">
    <w:abstractNumId w:val="23"/>
  </w:num>
  <w:num w:numId="7" w16cid:durableId="1963027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326451">
    <w:abstractNumId w:val="34"/>
  </w:num>
  <w:num w:numId="9" w16cid:durableId="1855486358">
    <w:abstractNumId w:val="29"/>
  </w:num>
  <w:num w:numId="10" w16cid:durableId="1258054287">
    <w:abstractNumId w:val="19"/>
  </w:num>
  <w:num w:numId="11" w16cid:durableId="1579946474">
    <w:abstractNumId w:val="32"/>
  </w:num>
  <w:num w:numId="12" w16cid:durableId="835925502">
    <w:abstractNumId w:val="4"/>
  </w:num>
  <w:num w:numId="13" w16cid:durableId="2143692021">
    <w:abstractNumId w:val="1"/>
  </w:num>
  <w:num w:numId="14" w16cid:durableId="1398439054">
    <w:abstractNumId w:val="18"/>
  </w:num>
  <w:num w:numId="15" w16cid:durableId="1421875098">
    <w:abstractNumId w:val="7"/>
  </w:num>
  <w:num w:numId="16" w16cid:durableId="387723191">
    <w:abstractNumId w:val="15"/>
  </w:num>
  <w:num w:numId="17" w16cid:durableId="1044208097">
    <w:abstractNumId w:val="31"/>
  </w:num>
  <w:num w:numId="18" w16cid:durableId="781220863">
    <w:abstractNumId w:val="9"/>
  </w:num>
  <w:num w:numId="19" w16cid:durableId="1078861522">
    <w:abstractNumId w:val="17"/>
  </w:num>
  <w:num w:numId="20" w16cid:durableId="615403304">
    <w:abstractNumId w:val="35"/>
  </w:num>
  <w:num w:numId="21" w16cid:durableId="2082555794">
    <w:abstractNumId w:val="22"/>
  </w:num>
  <w:num w:numId="22" w16cid:durableId="284241375">
    <w:abstractNumId w:val="6"/>
  </w:num>
  <w:num w:numId="23" w16cid:durableId="1341811670">
    <w:abstractNumId w:val="24"/>
  </w:num>
  <w:num w:numId="24" w16cid:durableId="51007148">
    <w:abstractNumId w:val="0"/>
  </w:num>
  <w:num w:numId="25" w16cid:durableId="629163517">
    <w:abstractNumId w:val="21"/>
  </w:num>
  <w:num w:numId="26" w16cid:durableId="2028017359">
    <w:abstractNumId w:val="3"/>
  </w:num>
  <w:num w:numId="27" w16cid:durableId="1907564855">
    <w:abstractNumId w:val="33"/>
  </w:num>
  <w:num w:numId="28" w16cid:durableId="1259943688">
    <w:abstractNumId w:val="13"/>
  </w:num>
  <w:num w:numId="29" w16cid:durableId="1457289475">
    <w:abstractNumId w:val="16"/>
  </w:num>
  <w:num w:numId="30" w16cid:durableId="1620182816">
    <w:abstractNumId w:val="37"/>
  </w:num>
  <w:num w:numId="31" w16cid:durableId="1903057052">
    <w:abstractNumId w:val="14"/>
  </w:num>
  <w:num w:numId="32" w16cid:durableId="1587811442">
    <w:abstractNumId w:val="10"/>
  </w:num>
  <w:num w:numId="33" w16cid:durableId="291443165">
    <w:abstractNumId w:val="32"/>
  </w:num>
  <w:num w:numId="34" w16cid:durableId="2077781971">
    <w:abstractNumId w:val="27"/>
  </w:num>
  <w:num w:numId="35" w16cid:durableId="1658150664">
    <w:abstractNumId w:val="2"/>
  </w:num>
  <w:num w:numId="36" w16cid:durableId="1367019348">
    <w:abstractNumId w:val="25"/>
  </w:num>
  <w:num w:numId="37" w16cid:durableId="2100910447">
    <w:abstractNumId w:val="20"/>
  </w:num>
  <w:num w:numId="38" w16cid:durableId="160122508">
    <w:abstractNumId w:val="12"/>
  </w:num>
  <w:num w:numId="39" w16cid:durableId="189827328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1EDB"/>
    <w:rsid w:val="00003A78"/>
    <w:rsid w:val="00003F68"/>
    <w:rsid w:val="000045D2"/>
    <w:rsid w:val="00004793"/>
    <w:rsid w:val="00004BC1"/>
    <w:rsid w:val="00005DEA"/>
    <w:rsid w:val="00010211"/>
    <w:rsid w:val="00010354"/>
    <w:rsid w:val="00011672"/>
    <w:rsid w:val="00012B28"/>
    <w:rsid w:val="000134AE"/>
    <w:rsid w:val="000136E8"/>
    <w:rsid w:val="000139CF"/>
    <w:rsid w:val="00013F5D"/>
    <w:rsid w:val="00014A7C"/>
    <w:rsid w:val="00015231"/>
    <w:rsid w:val="000156B0"/>
    <w:rsid w:val="000159CF"/>
    <w:rsid w:val="00015D2F"/>
    <w:rsid w:val="00016899"/>
    <w:rsid w:val="00016E31"/>
    <w:rsid w:val="000170EA"/>
    <w:rsid w:val="00017D03"/>
    <w:rsid w:val="00017D70"/>
    <w:rsid w:val="00020083"/>
    <w:rsid w:val="0002112D"/>
    <w:rsid w:val="00021794"/>
    <w:rsid w:val="000227F3"/>
    <w:rsid w:val="00022BC9"/>
    <w:rsid w:val="000238A7"/>
    <w:rsid w:val="00023CD9"/>
    <w:rsid w:val="000240C7"/>
    <w:rsid w:val="000251B1"/>
    <w:rsid w:val="0002538D"/>
    <w:rsid w:val="00025ABE"/>
    <w:rsid w:val="00026DA0"/>
    <w:rsid w:val="00030169"/>
    <w:rsid w:val="00030E20"/>
    <w:rsid w:val="00030E5B"/>
    <w:rsid w:val="00031B9F"/>
    <w:rsid w:val="000325EC"/>
    <w:rsid w:val="00032E03"/>
    <w:rsid w:val="000340DF"/>
    <w:rsid w:val="00035916"/>
    <w:rsid w:val="00035DB6"/>
    <w:rsid w:val="00036272"/>
    <w:rsid w:val="00036F96"/>
    <w:rsid w:val="00037645"/>
    <w:rsid w:val="00040C74"/>
    <w:rsid w:val="00040D24"/>
    <w:rsid w:val="0004199B"/>
    <w:rsid w:val="00041F00"/>
    <w:rsid w:val="000426B7"/>
    <w:rsid w:val="0004308D"/>
    <w:rsid w:val="00043C34"/>
    <w:rsid w:val="00043F0E"/>
    <w:rsid w:val="00044068"/>
    <w:rsid w:val="000441E4"/>
    <w:rsid w:val="000446A1"/>
    <w:rsid w:val="000447A6"/>
    <w:rsid w:val="00045451"/>
    <w:rsid w:val="00045529"/>
    <w:rsid w:val="0004566A"/>
    <w:rsid w:val="00047024"/>
    <w:rsid w:val="0005017E"/>
    <w:rsid w:val="0005085C"/>
    <w:rsid w:val="00050B1B"/>
    <w:rsid w:val="00051332"/>
    <w:rsid w:val="00051A28"/>
    <w:rsid w:val="00052663"/>
    <w:rsid w:val="00052EF7"/>
    <w:rsid w:val="00053E37"/>
    <w:rsid w:val="00054310"/>
    <w:rsid w:val="000572F6"/>
    <w:rsid w:val="000573F5"/>
    <w:rsid w:val="00060600"/>
    <w:rsid w:val="00060BFF"/>
    <w:rsid w:val="00062333"/>
    <w:rsid w:val="000637BF"/>
    <w:rsid w:val="00063B38"/>
    <w:rsid w:val="000649F9"/>
    <w:rsid w:val="00064F15"/>
    <w:rsid w:val="00065555"/>
    <w:rsid w:val="00065C49"/>
    <w:rsid w:val="00066096"/>
    <w:rsid w:val="00066538"/>
    <w:rsid w:val="00066704"/>
    <w:rsid w:val="00067C26"/>
    <w:rsid w:val="00071054"/>
    <w:rsid w:val="00071293"/>
    <w:rsid w:val="000715AC"/>
    <w:rsid w:val="00072896"/>
    <w:rsid w:val="00073829"/>
    <w:rsid w:val="00073DA4"/>
    <w:rsid w:val="00073F40"/>
    <w:rsid w:val="0007459E"/>
    <w:rsid w:val="00074DFE"/>
    <w:rsid w:val="00076627"/>
    <w:rsid w:val="00076CE6"/>
    <w:rsid w:val="00076E02"/>
    <w:rsid w:val="00076F65"/>
    <w:rsid w:val="0007746C"/>
    <w:rsid w:val="00077AE6"/>
    <w:rsid w:val="00081385"/>
    <w:rsid w:val="00081866"/>
    <w:rsid w:val="00084065"/>
    <w:rsid w:val="000848B9"/>
    <w:rsid w:val="00084B96"/>
    <w:rsid w:val="000860F8"/>
    <w:rsid w:val="000864F8"/>
    <w:rsid w:val="00087AB3"/>
    <w:rsid w:val="00087DDF"/>
    <w:rsid w:val="000908F2"/>
    <w:rsid w:val="0009363D"/>
    <w:rsid w:val="00095052"/>
    <w:rsid w:val="00096F4E"/>
    <w:rsid w:val="0009701A"/>
    <w:rsid w:val="000979BE"/>
    <w:rsid w:val="000A01C2"/>
    <w:rsid w:val="000A2FFB"/>
    <w:rsid w:val="000A459F"/>
    <w:rsid w:val="000A50D0"/>
    <w:rsid w:val="000A7415"/>
    <w:rsid w:val="000A796D"/>
    <w:rsid w:val="000A79FA"/>
    <w:rsid w:val="000A7F24"/>
    <w:rsid w:val="000A7FA8"/>
    <w:rsid w:val="000B0076"/>
    <w:rsid w:val="000B039E"/>
    <w:rsid w:val="000B0BF2"/>
    <w:rsid w:val="000B3D16"/>
    <w:rsid w:val="000B561C"/>
    <w:rsid w:val="000B5739"/>
    <w:rsid w:val="000B5EF9"/>
    <w:rsid w:val="000B7241"/>
    <w:rsid w:val="000B7484"/>
    <w:rsid w:val="000B7C2A"/>
    <w:rsid w:val="000C08F4"/>
    <w:rsid w:val="000C1F5C"/>
    <w:rsid w:val="000C27D5"/>
    <w:rsid w:val="000C3C28"/>
    <w:rsid w:val="000C591A"/>
    <w:rsid w:val="000C5EFE"/>
    <w:rsid w:val="000C7CEA"/>
    <w:rsid w:val="000D0669"/>
    <w:rsid w:val="000D0AA5"/>
    <w:rsid w:val="000D113A"/>
    <w:rsid w:val="000D1B28"/>
    <w:rsid w:val="000D2218"/>
    <w:rsid w:val="000D2F13"/>
    <w:rsid w:val="000D4741"/>
    <w:rsid w:val="000D594D"/>
    <w:rsid w:val="000D7804"/>
    <w:rsid w:val="000D7B71"/>
    <w:rsid w:val="000E0D88"/>
    <w:rsid w:val="000E1856"/>
    <w:rsid w:val="000E1A0A"/>
    <w:rsid w:val="000E31A6"/>
    <w:rsid w:val="000E41BF"/>
    <w:rsid w:val="000E52F5"/>
    <w:rsid w:val="000E560B"/>
    <w:rsid w:val="000E6EF7"/>
    <w:rsid w:val="000E71BE"/>
    <w:rsid w:val="000E7B1B"/>
    <w:rsid w:val="000E7B3A"/>
    <w:rsid w:val="000F0FA7"/>
    <w:rsid w:val="000F1559"/>
    <w:rsid w:val="000F2110"/>
    <w:rsid w:val="000F2898"/>
    <w:rsid w:val="000F31EF"/>
    <w:rsid w:val="000F3B57"/>
    <w:rsid w:val="001006C1"/>
    <w:rsid w:val="00100F4F"/>
    <w:rsid w:val="0010233B"/>
    <w:rsid w:val="00102645"/>
    <w:rsid w:val="00103BF4"/>
    <w:rsid w:val="001040B8"/>
    <w:rsid w:val="001064E9"/>
    <w:rsid w:val="00106D71"/>
    <w:rsid w:val="00107875"/>
    <w:rsid w:val="00107AE1"/>
    <w:rsid w:val="0011085E"/>
    <w:rsid w:val="00110E16"/>
    <w:rsid w:val="00111BB4"/>
    <w:rsid w:val="00112CB5"/>
    <w:rsid w:val="00112D62"/>
    <w:rsid w:val="0011347F"/>
    <w:rsid w:val="00113AFB"/>
    <w:rsid w:val="00113F61"/>
    <w:rsid w:val="0011453F"/>
    <w:rsid w:val="00115114"/>
    <w:rsid w:val="001151FE"/>
    <w:rsid w:val="00115274"/>
    <w:rsid w:val="00115392"/>
    <w:rsid w:val="00115F4E"/>
    <w:rsid w:val="0011631D"/>
    <w:rsid w:val="001172A9"/>
    <w:rsid w:val="00117502"/>
    <w:rsid w:val="00117D27"/>
    <w:rsid w:val="0012186B"/>
    <w:rsid w:val="00121D51"/>
    <w:rsid w:val="00122000"/>
    <w:rsid w:val="001252BA"/>
    <w:rsid w:val="00125DD7"/>
    <w:rsid w:val="0012629E"/>
    <w:rsid w:val="0012691F"/>
    <w:rsid w:val="001271E2"/>
    <w:rsid w:val="001274AB"/>
    <w:rsid w:val="001300CA"/>
    <w:rsid w:val="0013052D"/>
    <w:rsid w:val="001306C3"/>
    <w:rsid w:val="00131A6F"/>
    <w:rsid w:val="00133A69"/>
    <w:rsid w:val="0013541F"/>
    <w:rsid w:val="0013660D"/>
    <w:rsid w:val="00136953"/>
    <w:rsid w:val="001400CF"/>
    <w:rsid w:val="00140410"/>
    <w:rsid w:val="00141C83"/>
    <w:rsid w:val="0014371E"/>
    <w:rsid w:val="00143777"/>
    <w:rsid w:val="00146719"/>
    <w:rsid w:val="00151936"/>
    <w:rsid w:val="00152119"/>
    <w:rsid w:val="00152979"/>
    <w:rsid w:val="00152E43"/>
    <w:rsid w:val="00152F4F"/>
    <w:rsid w:val="00152FC7"/>
    <w:rsid w:val="001530D5"/>
    <w:rsid w:val="001544E7"/>
    <w:rsid w:val="00154B82"/>
    <w:rsid w:val="00155382"/>
    <w:rsid w:val="001558C8"/>
    <w:rsid w:val="00155E28"/>
    <w:rsid w:val="001607E8"/>
    <w:rsid w:val="00160996"/>
    <w:rsid w:val="00161420"/>
    <w:rsid w:val="001649A8"/>
    <w:rsid w:val="00164D9F"/>
    <w:rsid w:val="00165100"/>
    <w:rsid w:val="001669FB"/>
    <w:rsid w:val="00166CF3"/>
    <w:rsid w:val="00167589"/>
    <w:rsid w:val="0017001B"/>
    <w:rsid w:val="001706A2"/>
    <w:rsid w:val="00170C25"/>
    <w:rsid w:val="00171AE6"/>
    <w:rsid w:val="00172061"/>
    <w:rsid w:val="0017250F"/>
    <w:rsid w:val="00172A34"/>
    <w:rsid w:val="00172E8C"/>
    <w:rsid w:val="00173E8F"/>
    <w:rsid w:val="00174325"/>
    <w:rsid w:val="00175234"/>
    <w:rsid w:val="00175B3E"/>
    <w:rsid w:val="001764BF"/>
    <w:rsid w:val="001769DC"/>
    <w:rsid w:val="001776C0"/>
    <w:rsid w:val="00177CDD"/>
    <w:rsid w:val="001801D1"/>
    <w:rsid w:val="00180C15"/>
    <w:rsid w:val="00180C54"/>
    <w:rsid w:val="00181328"/>
    <w:rsid w:val="00181552"/>
    <w:rsid w:val="00181853"/>
    <w:rsid w:val="00181AF3"/>
    <w:rsid w:val="00181F2B"/>
    <w:rsid w:val="00181F62"/>
    <w:rsid w:val="00182528"/>
    <w:rsid w:val="00182B74"/>
    <w:rsid w:val="00183072"/>
    <w:rsid w:val="001832AB"/>
    <w:rsid w:val="00183468"/>
    <w:rsid w:val="0018394C"/>
    <w:rsid w:val="00183AA6"/>
    <w:rsid w:val="00183DC4"/>
    <w:rsid w:val="0018463B"/>
    <w:rsid w:val="001859D3"/>
    <w:rsid w:val="00185B35"/>
    <w:rsid w:val="00185EBB"/>
    <w:rsid w:val="0018602E"/>
    <w:rsid w:val="00186A3D"/>
    <w:rsid w:val="00190877"/>
    <w:rsid w:val="00191599"/>
    <w:rsid w:val="00191E1E"/>
    <w:rsid w:val="00193306"/>
    <w:rsid w:val="001936BF"/>
    <w:rsid w:val="00193CB3"/>
    <w:rsid w:val="00194D03"/>
    <w:rsid w:val="001968D7"/>
    <w:rsid w:val="00196ACE"/>
    <w:rsid w:val="001977AA"/>
    <w:rsid w:val="001A0FB7"/>
    <w:rsid w:val="001A15BB"/>
    <w:rsid w:val="001A194D"/>
    <w:rsid w:val="001A2270"/>
    <w:rsid w:val="001A248D"/>
    <w:rsid w:val="001A2E20"/>
    <w:rsid w:val="001A5351"/>
    <w:rsid w:val="001A59A1"/>
    <w:rsid w:val="001A63FD"/>
    <w:rsid w:val="001A67BA"/>
    <w:rsid w:val="001A7A29"/>
    <w:rsid w:val="001A7D5C"/>
    <w:rsid w:val="001B0D17"/>
    <w:rsid w:val="001B0D59"/>
    <w:rsid w:val="001B1607"/>
    <w:rsid w:val="001B170B"/>
    <w:rsid w:val="001B1D78"/>
    <w:rsid w:val="001B3532"/>
    <w:rsid w:val="001B4429"/>
    <w:rsid w:val="001B59D7"/>
    <w:rsid w:val="001B62FA"/>
    <w:rsid w:val="001B6557"/>
    <w:rsid w:val="001B6AFA"/>
    <w:rsid w:val="001B6B51"/>
    <w:rsid w:val="001B6C97"/>
    <w:rsid w:val="001B7857"/>
    <w:rsid w:val="001B79B4"/>
    <w:rsid w:val="001C072A"/>
    <w:rsid w:val="001C1EEF"/>
    <w:rsid w:val="001C25E3"/>
    <w:rsid w:val="001C2D4A"/>
    <w:rsid w:val="001C33FF"/>
    <w:rsid w:val="001C50C7"/>
    <w:rsid w:val="001C563B"/>
    <w:rsid w:val="001C5DFA"/>
    <w:rsid w:val="001C7046"/>
    <w:rsid w:val="001C72CE"/>
    <w:rsid w:val="001C7338"/>
    <w:rsid w:val="001C78F4"/>
    <w:rsid w:val="001D1020"/>
    <w:rsid w:val="001D2452"/>
    <w:rsid w:val="001D353A"/>
    <w:rsid w:val="001D3B76"/>
    <w:rsid w:val="001D3FD8"/>
    <w:rsid w:val="001D456C"/>
    <w:rsid w:val="001D5800"/>
    <w:rsid w:val="001D5C6B"/>
    <w:rsid w:val="001D5DD5"/>
    <w:rsid w:val="001D6818"/>
    <w:rsid w:val="001D68E1"/>
    <w:rsid w:val="001D6E72"/>
    <w:rsid w:val="001D7015"/>
    <w:rsid w:val="001D717C"/>
    <w:rsid w:val="001D7A92"/>
    <w:rsid w:val="001D7B99"/>
    <w:rsid w:val="001D7FB9"/>
    <w:rsid w:val="001E01E7"/>
    <w:rsid w:val="001E098C"/>
    <w:rsid w:val="001E22FA"/>
    <w:rsid w:val="001E2809"/>
    <w:rsid w:val="001E2A72"/>
    <w:rsid w:val="001E4202"/>
    <w:rsid w:val="001E45C9"/>
    <w:rsid w:val="001E5EF6"/>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4AC"/>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1736"/>
    <w:rsid w:val="00222318"/>
    <w:rsid w:val="002229C9"/>
    <w:rsid w:val="002235D0"/>
    <w:rsid w:val="00224BB3"/>
    <w:rsid w:val="00225226"/>
    <w:rsid w:val="00230270"/>
    <w:rsid w:val="0023123D"/>
    <w:rsid w:val="002317CE"/>
    <w:rsid w:val="002337A8"/>
    <w:rsid w:val="00233DAA"/>
    <w:rsid w:val="002345DA"/>
    <w:rsid w:val="00234FDA"/>
    <w:rsid w:val="00235858"/>
    <w:rsid w:val="00235AB0"/>
    <w:rsid w:val="002361CA"/>
    <w:rsid w:val="002361F7"/>
    <w:rsid w:val="00237050"/>
    <w:rsid w:val="0023720E"/>
    <w:rsid w:val="0023767E"/>
    <w:rsid w:val="00237955"/>
    <w:rsid w:val="0024138F"/>
    <w:rsid w:val="002451C5"/>
    <w:rsid w:val="00246034"/>
    <w:rsid w:val="002460DA"/>
    <w:rsid w:val="00246C50"/>
    <w:rsid w:val="002470AD"/>
    <w:rsid w:val="0024750C"/>
    <w:rsid w:val="0025062B"/>
    <w:rsid w:val="00250CB6"/>
    <w:rsid w:val="00251094"/>
    <w:rsid w:val="0025181B"/>
    <w:rsid w:val="00252349"/>
    <w:rsid w:val="002524EB"/>
    <w:rsid w:val="00252F2D"/>
    <w:rsid w:val="00253810"/>
    <w:rsid w:val="00254891"/>
    <w:rsid w:val="002548A3"/>
    <w:rsid w:val="00255BE2"/>
    <w:rsid w:val="0025618C"/>
    <w:rsid w:val="002562C7"/>
    <w:rsid w:val="00256A57"/>
    <w:rsid w:val="00257350"/>
    <w:rsid w:val="00257BDB"/>
    <w:rsid w:val="002619B2"/>
    <w:rsid w:val="0026404E"/>
    <w:rsid w:val="0026412A"/>
    <w:rsid w:val="00264421"/>
    <w:rsid w:val="00264652"/>
    <w:rsid w:val="002647EB"/>
    <w:rsid w:val="00264AE5"/>
    <w:rsid w:val="002657AA"/>
    <w:rsid w:val="00265ECD"/>
    <w:rsid w:val="00266A28"/>
    <w:rsid w:val="00266DAB"/>
    <w:rsid w:val="0026725B"/>
    <w:rsid w:val="00270245"/>
    <w:rsid w:val="0027137A"/>
    <w:rsid w:val="00271809"/>
    <w:rsid w:val="00271BFF"/>
    <w:rsid w:val="00272062"/>
    <w:rsid w:val="00272524"/>
    <w:rsid w:val="002732EB"/>
    <w:rsid w:val="00275AF2"/>
    <w:rsid w:val="00276AB5"/>
    <w:rsid w:val="002777C2"/>
    <w:rsid w:val="00280090"/>
    <w:rsid w:val="00280104"/>
    <w:rsid w:val="002803C7"/>
    <w:rsid w:val="002803DD"/>
    <w:rsid w:val="00280F3D"/>
    <w:rsid w:val="00281144"/>
    <w:rsid w:val="00281192"/>
    <w:rsid w:val="00281B68"/>
    <w:rsid w:val="00281DDF"/>
    <w:rsid w:val="0028218B"/>
    <w:rsid w:val="002849C3"/>
    <w:rsid w:val="002867E7"/>
    <w:rsid w:val="002875DA"/>
    <w:rsid w:val="00287E7D"/>
    <w:rsid w:val="00290919"/>
    <w:rsid w:val="00291A4F"/>
    <w:rsid w:val="00293973"/>
    <w:rsid w:val="00293A45"/>
    <w:rsid w:val="002945BC"/>
    <w:rsid w:val="00294742"/>
    <w:rsid w:val="002950C7"/>
    <w:rsid w:val="00296A2A"/>
    <w:rsid w:val="00296DEF"/>
    <w:rsid w:val="002978D8"/>
    <w:rsid w:val="002979ED"/>
    <w:rsid w:val="00297FB4"/>
    <w:rsid w:val="002A0AB4"/>
    <w:rsid w:val="002A0BA5"/>
    <w:rsid w:val="002A12F5"/>
    <w:rsid w:val="002A153C"/>
    <w:rsid w:val="002A1DA3"/>
    <w:rsid w:val="002A1EA1"/>
    <w:rsid w:val="002A2418"/>
    <w:rsid w:val="002A29A7"/>
    <w:rsid w:val="002A2AC4"/>
    <w:rsid w:val="002A3061"/>
    <w:rsid w:val="002A3FC8"/>
    <w:rsid w:val="002A50F5"/>
    <w:rsid w:val="002A5494"/>
    <w:rsid w:val="002A70CA"/>
    <w:rsid w:val="002B00D5"/>
    <w:rsid w:val="002B0BD0"/>
    <w:rsid w:val="002B198E"/>
    <w:rsid w:val="002B1B91"/>
    <w:rsid w:val="002B20E5"/>
    <w:rsid w:val="002B26BD"/>
    <w:rsid w:val="002B2B95"/>
    <w:rsid w:val="002B3CF2"/>
    <w:rsid w:val="002B3F75"/>
    <w:rsid w:val="002B4487"/>
    <w:rsid w:val="002B503C"/>
    <w:rsid w:val="002B5535"/>
    <w:rsid w:val="002B5545"/>
    <w:rsid w:val="002B7505"/>
    <w:rsid w:val="002C0A15"/>
    <w:rsid w:val="002C10A2"/>
    <w:rsid w:val="002C16EF"/>
    <w:rsid w:val="002C16FB"/>
    <w:rsid w:val="002C1DC7"/>
    <w:rsid w:val="002C2A49"/>
    <w:rsid w:val="002C425B"/>
    <w:rsid w:val="002C485F"/>
    <w:rsid w:val="002C4FD1"/>
    <w:rsid w:val="002C5184"/>
    <w:rsid w:val="002C565E"/>
    <w:rsid w:val="002C56D0"/>
    <w:rsid w:val="002C5C93"/>
    <w:rsid w:val="002C6111"/>
    <w:rsid w:val="002C774D"/>
    <w:rsid w:val="002C7B7A"/>
    <w:rsid w:val="002D397E"/>
    <w:rsid w:val="002D500B"/>
    <w:rsid w:val="002D54A8"/>
    <w:rsid w:val="002D58E9"/>
    <w:rsid w:val="002D5AF3"/>
    <w:rsid w:val="002D7BB7"/>
    <w:rsid w:val="002E0D20"/>
    <w:rsid w:val="002E1458"/>
    <w:rsid w:val="002E18BB"/>
    <w:rsid w:val="002E2C6B"/>
    <w:rsid w:val="002E3267"/>
    <w:rsid w:val="002E38CE"/>
    <w:rsid w:val="002E3A38"/>
    <w:rsid w:val="002E4288"/>
    <w:rsid w:val="002E4EEB"/>
    <w:rsid w:val="002E5DFE"/>
    <w:rsid w:val="002E6C80"/>
    <w:rsid w:val="002F0CF0"/>
    <w:rsid w:val="002F1640"/>
    <w:rsid w:val="002F200B"/>
    <w:rsid w:val="002F2501"/>
    <w:rsid w:val="002F2563"/>
    <w:rsid w:val="002F3588"/>
    <w:rsid w:val="002F6E94"/>
    <w:rsid w:val="00300A3B"/>
    <w:rsid w:val="00300E08"/>
    <w:rsid w:val="00302348"/>
    <w:rsid w:val="0030295F"/>
    <w:rsid w:val="00302C9C"/>
    <w:rsid w:val="0030306A"/>
    <w:rsid w:val="00303329"/>
    <w:rsid w:val="00304498"/>
    <w:rsid w:val="00304656"/>
    <w:rsid w:val="00304F73"/>
    <w:rsid w:val="0030587F"/>
    <w:rsid w:val="00305933"/>
    <w:rsid w:val="00305D83"/>
    <w:rsid w:val="00305ECF"/>
    <w:rsid w:val="003060EA"/>
    <w:rsid w:val="00306414"/>
    <w:rsid w:val="00310373"/>
    <w:rsid w:val="00310573"/>
    <w:rsid w:val="00310CC3"/>
    <w:rsid w:val="00311004"/>
    <w:rsid w:val="00311064"/>
    <w:rsid w:val="00311215"/>
    <w:rsid w:val="003121AB"/>
    <w:rsid w:val="003128D1"/>
    <w:rsid w:val="00312F3D"/>
    <w:rsid w:val="00313845"/>
    <w:rsid w:val="00314009"/>
    <w:rsid w:val="00315915"/>
    <w:rsid w:val="00315F96"/>
    <w:rsid w:val="00315FD6"/>
    <w:rsid w:val="00316735"/>
    <w:rsid w:val="00317009"/>
    <w:rsid w:val="003171CC"/>
    <w:rsid w:val="0031728A"/>
    <w:rsid w:val="0031734A"/>
    <w:rsid w:val="00321FDD"/>
    <w:rsid w:val="00322525"/>
    <w:rsid w:val="003226A1"/>
    <w:rsid w:val="00322772"/>
    <w:rsid w:val="003233D2"/>
    <w:rsid w:val="003234D1"/>
    <w:rsid w:val="00324CF8"/>
    <w:rsid w:val="003251A1"/>
    <w:rsid w:val="003269C7"/>
    <w:rsid w:val="003272AE"/>
    <w:rsid w:val="00330780"/>
    <w:rsid w:val="00330CD2"/>
    <w:rsid w:val="0033182F"/>
    <w:rsid w:val="003323B4"/>
    <w:rsid w:val="0033597E"/>
    <w:rsid w:val="003359F1"/>
    <w:rsid w:val="00335C4B"/>
    <w:rsid w:val="00335F25"/>
    <w:rsid w:val="003374B5"/>
    <w:rsid w:val="00340370"/>
    <w:rsid w:val="00340741"/>
    <w:rsid w:val="00340CFC"/>
    <w:rsid w:val="00341635"/>
    <w:rsid w:val="003429DB"/>
    <w:rsid w:val="00342A50"/>
    <w:rsid w:val="003439AE"/>
    <w:rsid w:val="00343C77"/>
    <w:rsid w:val="003447A1"/>
    <w:rsid w:val="00344B9F"/>
    <w:rsid w:val="00344FE2"/>
    <w:rsid w:val="00347765"/>
    <w:rsid w:val="00350122"/>
    <w:rsid w:val="003502D8"/>
    <w:rsid w:val="00351488"/>
    <w:rsid w:val="00351920"/>
    <w:rsid w:val="00351C74"/>
    <w:rsid w:val="0035238C"/>
    <w:rsid w:val="003526F4"/>
    <w:rsid w:val="00353E96"/>
    <w:rsid w:val="0035405F"/>
    <w:rsid w:val="00355BF9"/>
    <w:rsid w:val="00356288"/>
    <w:rsid w:val="003562C3"/>
    <w:rsid w:val="00356E5E"/>
    <w:rsid w:val="00356F72"/>
    <w:rsid w:val="003618A5"/>
    <w:rsid w:val="00361C8B"/>
    <w:rsid w:val="00362280"/>
    <w:rsid w:val="0036311F"/>
    <w:rsid w:val="00366FC4"/>
    <w:rsid w:val="00367193"/>
    <w:rsid w:val="00367812"/>
    <w:rsid w:val="003717E3"/>
    <w:rsid w:val="0037200E"/>
    <w:rsid w:val="00372225"/>
    <w:rsid w:val="00372C1E"/>
    <w:rsid w:val="00372D71"/>
    <w:rsid w:val="003739AB"/>
    <w:rsid w:val="003740AB"/>
    <w:rsid w:val="003775AF"/>
    <w:rsid w:val="00381593"/>
    <w:rsid w:val="00382543"/>
    <w:rsid w:val="00382F03"/>
    <w:rsid w:val="0038335A"/>
    <w:rsid w:val="00384A88"/>
    <w:rsid w:val="00387741"/>
    <w:rsid w:val="0039103B"/>
    <w:rsid w:val="0039119D"/>
    <w:rsid w:val="00391250"/>
    <w:rsid w:val="00391251"/>
    <w:rsid w:val="003934A6"/>
    <w:rsid w:val="003954E2"/>
    <w:rsid w:val="003956F4"/>
    <w:rsid w:val="00395B22"/>
    <w:rsid w:val="00395ECB"/>
    <w:rsid w:val="00396AA9"/>
    <w:rsid w:val="00397650"/>
    <w:rsid w:val="003977DC"/>
    <w:rsid w:val="00397B7B"/>
    <w:rsid w:val="003A0629"/>
    <w:rsid w:val="003A242C"/>
    <w:rsid w:val="003A2F84"/>
    <w:rsid w:val="003A4CD3"/>
    <w:rsid w:val="003A4E4B"/>
    <w:rsid w:val="003A6D75"/>
    <w:rsid w:val="003A7A0D"/>
    <w:rsid w:val="003A7F01"/>
    <w:rsid w:val="003B0192"/>
    <w:rsid w:val="003B0E41"/>
    <w:rsid w:val="003B2145"/>
    <w:rsid w:val="003B26A0"/>
    <w:rsid w:val="003B26F3"/>
    <w:rsid w:val="003B33CE"/>
    <w:rsid w:val="003B3444"/>
    <w:rsid w:val="003B4FFB"/>
    <w:rsid w:val="003B5D30"/>
    <w:rsid w:val="003B6912"/>
    <w:rsid w:val="003B6B12"/>
    <w:rsid w:val="003B7E48"/>
    <w:rsid w:val="003C1739"/>
    <w:rsid w:val="003C23B5"/>
    <w:rsid w:val="003C2F62"/>
    <w:rsid w:val="003C3D9B"/>
    <w:rsid w:val="003C41C9"/>
    <w:rsid w:val="003C4DA9"/>
    <w:rsid w:val="003C5719"/>
    <w:rsid w:val="003C6058"/>
    <w:rsid w:val="003C60C4"/>
    <w:rsid w:val="003C6CA3"/>
    <w:rsid w:val="003C767B"/>
    <w:rsid w:val="003C781F"/>
    <w:rsid w:val="003D0DDF"/>
    <w:rsid w:val="003D22B2"/>
    <w:rsid w:val="003D231F"/>
    <w:rsid w:val="003D3452"/>
    <w:rsid w:val="003D40B9"/>
    <w:rsid w:val="003D4C7A"/>
    <w:rsid w:val="003D5309"/>
    <w:rsid w:val="003D5829"/>
    <w:rsid w:val="003D59B3"/>
    <w:rsid w:val="003D600B"/>
    <w:rsid w:val="003D62ED"/>
    <w:rsid w:val="003D6940"/>
    <w:rsid w:val="003D7C52"/>
    <w:rsid w:val="003D7DCC"/>
    <w:rsid w:val="003E12DB"/>
    <w:rsid w:val="003E149C"/>
    <w:rsid w:val="003E19C6"/>
    <w:rsid w:val="003E21BE"/>
    <w:rsid w:val="003E2525"/>
    <w:rsid w:val="003E363B"/>
    <w:rsid w:val="003E3FF2"/>
    <w:rsid w:val="003E598B"/>
    <w:rsid w:val="003E5BB8"/>
    <w:rsid w:val="003E5C23"/>
    <w:rsid w:val="003E5E4E"/>
    <w:rsid w:val="003F1084"/>
    <w:rsid w:val="003F1158"/>
    <w:rsid w:val="003F3F4C"/>
    <w:rsid w:val="003F4934"/>
    <w:rsid w:val="003F52B8"/>
    <w:rsid w:val="003F6895"/>
    <w:rsid w:val="003F6923"/>
    <w:rsid w:val="003F7EC9"/>
    <w:rsid w:val="004024A9"/>
    <w:rsid w:val="00402D39"/>
    <w:rsid w:val="0040357B"/>
    <w:rsid w:val="004039C7"/>
    <w:rsid w:val="004047EE"/>
    <w:rsid w:val="0040558E"/>
    <w:rsid w:val="0040587F"/>
    <w:rsid w:val="00405DE3"/>
    <w:rsid w:val="00405F9A"/>
    <w:rsid w:val="00405FFF"/>
    <w:rsid w:val="0040625B"/>
    <w:rsid w:val="004065C1"/>
    <w:rsid w:val="004107A7"/>
    <w:rsid w:val="004116D2"/>
    <w:rsid w:val="00411914"/>
    <w:rsid w:val="0041277E"/>
    <w:rsid w:val="00414D13"/>
    <w:rsid w:val="00416D89"/>
    <w:rsid w:val="00416F48"/>
    <w:rsid w:val="004174FF"/>
    <w:rsid w:val="004175F6"/>
    <w:rsid w:val="00420AF7"/>
    <w:rsid w:val="00422DA1"/>
    <w:rsid w:val="00423AA7"/>
    <w:rsid w:val="0042436D"/>
    <w:rsid w:val="00424D9A"/>
    <w:rsid w:val="00425678"/>
    <w:rsid w:val="00425AC5"/>
    <w:rsid w:val="00425DB6"/>
    <w:rsid w:val="00425E9B"/>
    <w:rsid w:val="00426E1E"/>
    <w:rsid w:val="0042717A"/>
    <w:rsid w:val="0043016E"/>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28E4"/>
    <w:rsid w:val="00443D77"/>
    <w:rsid w:val="00443DDD"/>
    <w:rsid w:val="00444B55"/>
    <w:rsid w:val="00447406"/>
    <w:rsid w:val="00447496"/>
    <w:rsid w:val="00450660"/>
    <w:rsid w:val="00451DD6"/>
    <w:rsid w:val="004520A8"/>
    <w:rsid w:val="00452AEE"/>
    <w:rsid w:val="0045308B"/>
    <w:rsid w:val="00453650"/>
    <w:rsid w:val="004536D1"/>
    <w:rsid w:val="004539ED"/>
    <w:rsid w:val="00453A98"/>
    <w:rsid w:val="004563D3"/>
    <w:rsid w:val="00456E3E"/>
    <w:rsid w:val="00457177"/>
    <w:rsid w:val="00460729"/>
    <w:rsid w:val="00461289"/>
    <w:rsid w:val="00461778"/>
    <w:rsid w:val="004621C8"/>
    <w:rsid w:val="00463F17"/>
    <w:rsid w:val="0046464B"/>
    <w:rsid w:val="00464AF9"/>
    <w:rsid w:val="004653C6"/>
    <w:rsid w:val="00465EA5"/>
    <w:rsid w:val="00466DFC"/>
    <w:rsid w:val="00467A98"/>
    <w:rsid w:val="004705F2"/>
    <w:rsid w:val="00471302"/>
    <w:rsid w:val="00471576"/>
    <w:rsid w:val="0047160C"/>
    <w:rsid w:val="004720DF"/>
    <w:rsid w:val="00472713"/>
    <w:rsid w:val="00472CA0"/>
    <w:rsid w:val="00472CED"/>
    <w:rsid w:val="004747AD"/>
    <w:rsid w:val="00474F18"/>
    <w:rsid w:val="004757C1"/>
    <w:rsid w:val="004761DE"/>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5947"/>
    <w:rsid w:val="00486333"/>
    <w:rsid w:val="00486472"/>
    <w:rsid w:val="00486531"/>
    <w:rsid w:val="00486818"/>
    <w:rsid w:val="00486BEC"/>
    <w:rsid w:val="00490826"/>
    <w:rsid w:val="00490C92"/>
    <w:rsid w:val="004927CE"/>
    <w:rsid w:val="00494AC2"/>
    <w:rsid w:val="0049773C"/>
    <w:rsid w:val="004A09B6"/>
    <w:rsid w:val="004A0CC6"/>
    <w:rsid w:val="004A0D80"/>
    <w:rsid w:val="004A0E9F"/>
    <w:rsid w:val="004A1443"/>
    <w:rsid w:val="004A1687"/>
    <w:rsid w:val="004A19B3"/>
    <w:rsid w:val="004A1A32"/>
    <w:rsid w:val="004A2D8D"/>
    <w:rsid w:val="004A3D4E"/>
    <w:rsid w:val="004A3FF8"/>
    <w:rsid w:val="004A6646"/>
    <w:rsid w:val="004A6ACE"/>
    <w:rsid w:val="004A763D"/>
    <w:rsid w:val="004B051D"/>
    <w:rsid w:val="004B100C"/>
    <w:rsid w:val="004B169B"/>
    <w:rsid w:val="004B191B"/>
    <w:rsid w:val="004B30A9"/>
    <w:rsid w:val="004B4CA4"/>
    <w:rsid w:val="004B59ED"/>
    <w:rsid w:val="004B5D0D"/>
    <w:rsid w:val="004B5E5A"/>
    <w:rsid w:val="004B693F"/>
    <w:rsid w:val="004B6E8E"/>
    <w:rsid w:val="004B7470"/>
    <w:rsid w:val="004B7558"/>
    <w:rsid w:val="004C07C6"/>
    <w:rsid w:val="004C143A"/>
    <w:rsid w:val="004C1756"/>
    <w:rsid w:val="004C31CC"/>
    <w:rsid w:val="004C3FEE"/>
    <w:rsid w:val="004C4955"/>
    <w:rsid w:val="004C6C48"/>
    <w:rsid w:val="004C75E0"/>
    <w:rsid w:val="004C7E6B"/>
    <w:rsid w:val="004D0917"/>
    <w:rsid w:val="004D1200"/>
    <w:rsid w:val="004D29A0"/>
    <w:rsid w:val="004D334E"/>
    <w:rsid w:val="004D495D"/>
    <w:rsid w:val="004D61A0"/>
    <w:rsid w:val="004D6FC6"/>
    <w:rsid w:val="004D7AB0"/>
    <w:rsid w:val="004D7EE0"/>
    <w:rsid w:val="004E0BBA"/>
    <w:rsid w:val="004E13DD"/>
    <w:rsid w:val="004E2034"/>
    <w:rsid w:val="004E25A6"/>
    <w:rsid w:val="004E2978"/>
    <w:rsid w:val="004E35C1"/>
    <w:rsid w:val="004E3E0E"/>
    <w:rsid w:val="004E5395"/>
    <w:rsid w:val="004E6575"/>
    <w:rsid w:val="004E7707"/>
    <w:rsid w:val="004F06DF"/>
    <w:rsid w:val="004F0F73"/>
    <w:rsid w:val="004F1400"/>
    <w:rsid w:val="004F2540"/>
    <w:rsid w:val="004F25C8"/>
    <w:rsid w:val="004F25D2"/>
    <w:rsid w:val="004F477A"/>
    <w:rsid w:val="004F4F55"/>
    <w:rsid w:val="004F50AC"/>
    <w:rsid w:val="004F6032"/>
    <w:rsid w:val="004F60A7"/>
    <w:rsid w:val="004F645C"/>
    <w:rsid w:val="004F6A7A"/>
    <w:rsid w:val="005006D9"/>
    <w:rsid w:val="00500DB8"/>
    <w:rsid w:val="00501D90"/>
    <w:rsid w:val="00501DB2"/>
    <w:rsid w:val="00502AFC"/>
    <w:rsid w:val="0050380C"/>
    <w:rsid w:val="005050F6"/>
    <w:rsid w:val="005052B1"/>
    <w:rsid w:val="00505742"/>
    <w:rsid w:val="00505DE6"/>
    <w:rsid w:val="005061E0"/>
    <w:rsid w:val="00506780"/>
    <w:rsid w:val="00506BFD"/>
    <w:rsid w:val="0050718C"/>
    <w:rsid w:val="005109D7"/>
    <w:rsid w:val="00510C8A"/>
    <w:rsid w:val="00510D0B"/>
    <w:rsid w:val="00511626"/>
    <w:rsid w:val="00512E06"/>
    <w:rsid w:val="00513975"/>
    <w:rsid w:val="00514A79"/>
    <w:rsid w:val="00515A08"/>
    <w:rsid w:val="00516715"/>
    <w:rsid w:val="00516C3D"/>
    <w:rsid w:val="00517C88"/>
    <w:rsid w:val="00521A7B"/>
    <w:rsid w:val="005222F3"/>
    <w:rsid w:val="005225AA"/>
    <w:rsid w:val="00523014"/>
    <w:rsid w:val="0052343B"/>
    <w:rsid w:val="00523459"/>
    <w:rsid w:val="00523630"/>
    <w:rsid w:val="0052377E"/>
    <w:rsid w:val="0052393F"/>
    <w:rsid w:val="00523BB2"/>
    <w:rsid w:val="005245CA"/>
    <w:rsid w:val="00524DCD"/>
    <w:rsid w:val="00526798"/>
    <w:rsid w:val="005276FB"/>
    <w:rsid w:val="00527E13"/>
    <w:rsid w:val="005339BC"/>
    <w:rsid w:val="00533B3F"/>
    <w:rsid w:val="00534468"/>
    <w:rsid w:val="00534BC7"/>
    <w:rsid w:val="0053560F"/>
    <w:rsid w:val="00536CC1"/>
    <w:rsid w:val="00536F00"/>
    <w:rsid w:val="00537E99"/>
    <w:rsid w:val="00537F0F"/>
    <w:rsid w:val="00541AEE"/>
    <w:rsid w:val="00542106"/>
    <w:rsid w:val="005437A1"/>
    <w:rsid w:val="00543B5A"/>
    <w:rsid w:val="00543E95"/>
    <w:rsid w:val="00544171"/>
    <w:rsid w:val="00545586"/>
    <w:rsid w:val="00545599"/>
    <w:rsid w:val="00545744"/>
    <w:rsid w:val="005468E3"/>
    <w:rsid w:val="00546D6C"/>
    <w:rsid w:val="0054713F"/>
    <w:rsid w:val="0054776E"/>
    <w:rsid w:val="00547F4D"/>
    <w:rsid w:val="0055054A"/>
    <w:rsid w:val="00550803"/>
    <w:rsid w:val="00550BE7"/>
    <w:rsid w:val="00550D35"/>
    <w:rsid w:val="00551564"/>
    <w:rsid w:val="00551C57"/>
    <w:rsid w:val="005524FE"/>
    <w:rsid w:val="0055372B"/>
    <w:rsid w:val="00553847"/>
    <w:rsid w:val="0055393A"/>
    <w:rsid w:val="00554566"/>
    <w:rsid w:val="005551B0"/>
    <w:rsid w:val="005555F1"/>
    <w:rsid w:val="0055571F"/>
    <w:rsid w:val="00555EC0"/>
    <w:rsid w:val="005576A7"/>
    <w:rsid w:val="00560B94"/>
    <w:rsid w:val="005611DB"/>
    <w:rsid w:val="00561A93"/>
    <w:rsid w:val="00562C34"/>
    <w:rsid w:val="00562C9B"/>
    <w:rsid w:val="00562CA8"/>
    <w:rsid w:val="005640BD"/>
    <w:rsid w:val="00565496"/>
    <w:rsid w:val="005655DF"/>
    <w:rsid w:val="005658DC"/>
    <w:rsid w:val="005701DC"/>
    <w:rsid w:val="005710EE"/>
    <w:rsid w:val="00571A87"/>
    <w:rsid w:val="00573D57"/>
    <w:rsid w:val="00575849"/>
    <w:rsid w:val="00575973"/>
    <w:rsid w:val="00575A5D"/>
    <w:rsid w:val="00575CA3"/>
    <w:rsid w:val="00576CC7"/>
    <w:rsid w:val="005773C2"/>
    <w:rsid w:val="005776C1"/>
    <w:rsid w:val="005803FB"/>
    <w:rsid w:val="00580558"/>
    <w:rsid w:val="00582BDF"/>
    <w:rsid w:val="00582DD0"/>
    <w:rsid w:val="005833B8"/>
    <w:rsid w:val="00585509"/>
    <w:rsid w:val="00585691"/>
    <w:rsid w:val="005858E4"/>
    <w:rsid w:val="00586930"/>
    <w:rsid w:val="005869EA"/>
    <w:rsid w:val="00587552"/>
    <w:rsid w:val="00587B85"/>
    <w:rsid w:val="00587DBF"/>
    <w:rsid w:val="005906E8"/>
    <w:rsid w:val="00590CF7"/>
    <w:rsid w:val="005911AD"/>
    <w:rsid w:val="005912FD"/>
    <w:rsid w:val="00592FCA"/>
    <w:rsid w:val="00593977"/>
    <w:rsid w:val="00594180"/>
    <w:rsid w:val="005941F3"/>
    <w:rsid w:val="00595010"/>
    <w:rsid w:val="00595268"/>
    <w:rsid w:val="00595301"/>
    <w:rsid w:val="005957E3"/>
    <w:rsid w:val="00595995"/>
    <w:rsid w:val="00596ADC"/>
    <w:rsid w:val="0059708F"/>
    <w:rsid w:val="005A014A"/>
    <w:rsid w:val="005A1F65"/>
    <w:rsid w:val="005A2802"/>
    <w:rsid w:val="005A2A0C"/>
    <w:rsid w:val="005A3C31"/>
    <w:rsid w:val="005A3C83"/>
    <w:rsid w:val="005A4F65"/>
    <w:rsid w:val="005A55D5"/>
    <w:rsid w:val="005A563F"/>
    <w:rsid w:val="005A67E5"/>
    <w:rsid w:val="005A708F"/>
    <w:rsid w:val="005A7B24"/>
    <w:rsid w:val="005A7C96"/>
    <w:rsid w:val="005B0B53"/>
    <w:rsid w:val="005B104C"/>
    <w:rsid w:val="005B3C5D"/>
    <w:rsid w:val="005B5298"/>
    <w:rsid w:val="005B593B"/>
    <w:rsid w:val="005B5A0F"/>
    <w:rsid w:val="005B6889"/>
    <w:rsid w:val="005B797C"/>
    <w:rsid w:val="005C195C"/>
    <w:rsid w:val="005C2D1C"/>
    <w:rsid w:val="005C3392"/>
    <w:rsid w:val="005C4872"/>
    <w:rsid w:val="005C4F9E"/>
    <w:rsid w:val="005C5345"/>
    <w:rsid w:val="005C7C89"/>
    <w:rsid w:val="005D0CD6"/>
    <w:rsid w:val="005D1F13"/>
    <w:rsid w:val="005D2179"/>
    <w:rsid w:val="005D31A5"/>
    <w:rsid w:val="005D33D1"/>
    <w:rsid w:val="005D3B28"/>
    <w:rsid w:val="005D3ED4"/>
    <w:rsid w:val="005D43B2"/>
    <w:rsid w:val="005D4B63"/>
    <w:rsid w:val="005D502D"/>
    <w:rsid w:val="005D5067"/>
    <w:rsid w:val="005D57C1"/>
    <w:rsid w:val="005D68B7"/>
    <w:rsid w:val="005D7F3E"/>
    <w:rsid w:val="005E05D2"/>
    <w:rsid w:val="005E1EFD"/>
    <w:rsid w:val="005E2185"/>
    <w:rsid w:val="005E3592"/>
    <w:rsid w:val="005E47F8"/>
    <w:rsid w:val="005E49AE"/>
    <w:rsid w:val="005E502E"/>
    <w:rsid w:val="005E506F"/>
    <w:rsid w:val="005E5820"/>
    <w:rsid w:val="005E5CF6"/>
    <w:rsid w:val="005E664D"/>
    <w:rsid w:val="005E6BB2"/>
    <w:rsid w:val="005F1175"/>
    <w:rsid w:val="005F17BD"/>
    <w:rsid w:val="005F1BDE"/>
    <w:rsid w:val="005F4768"/>
    <w:rsid w:val="005F49F3"/>
    <w:rsid w:val="005F4F58"/>
    <w:rsid w:val="005F57E4"/>
    <w:rsid w:val="005F6B7F"/>
    <w:rsid w:val="005F6BD0"/>
    <w:rsid w:val="00600929"/>
    <w:rsid w:val="00601AAA"/>
    <w:rsid w:val="00601D3F"/>
    <w:rsid w:val="00602323"/>
    <w:rsid w:val="00602BC5"/>
    <w:rsid w:val="006041CB"/>
    <w:rsid w:val="0060444A"/>
    <w:rsid w:val="00604A87"/>
    <w:rsid w:val="00604C04"/>
    <w:rsid w:val="00604C0F"/>
    <w:rsid w:val="00604C3A"/>
    <w:rsid w:val="0060520D"/>
    <w:rsid w:val="00605639"/>
    <w:rsid w:val="0060683A"/>
    <w:rsid w:val="0060777F"/>
    <w:rsid w:val="00607C4B"/>
    <w:rsid w:val="00607FBA"/>
    <w:rsid w:val="006115D3"/>
    <w:rsid w:val="006127ED"/>
    <w:rsid w:val="0061293D"/>
    <w:rsid w:val="00612984"/>
    <w:rsid w:val="006132B7"/>
    <w:rsid w:val="006137E4"/>
    <w:rsid w:val="006139C0"/>
    <w:rsid w:val="00614A62"/>
    <w:rsid w:val="006150C1"/>
    <w:rsid w:val="006160EC"/>
    <w:rsid w:val="006178E6"/>
    <w:rsid w:val="00617EBF"/>
    <w:rsid w:val="0062017D"/>
    <w:rsid w:val="00620403"/>
    <w:rsid w:val="006220A6"/>
    <w:rsid w:val="00622FFD"/>
    <w:rsid w:val="006238CD"/>
    <w:rsid w:val="00623D8C"/>
    <w:rsid w:val="00624753"/>
    <w:rsid w:val="006263E0"/>
    <w:rsid w:val="006267AF"/>
    <w:rsid w:val="00627716"/>
    <w:rsid w:val="006277E0"/>
    <w:rsid w:val="00627A3B"/>
    <w:rsid w:val="006303C0"/>
    <w:rsid w:val="006303F7"/>
    <w:rsid w:val="0063050D"/>
    <w:rsid w:val="006305FF"/>
    <w:rsid w:val="00630E0A"/>
    <w:rsid w:val="006310D4"/>
    <w:rsid w:val="00631458"/>
    <w:rsid w:val="00631941"/>
    <w:rsid w:val="006319AF"/>
    <w:rsid w:val="00631DB7"/>
    <w:rsid w:val="00633D08"/>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437F"/>
    <w:rsid w:val="0064573D"/>
    <w:rsid w:val="00645DC9"/>
    <w:rsid w:val="00646154"/>
    <w:rsid w:val="00646566"/>
    <w:rsid w:val="0065028A"/>
    <w:rsid w:val="006504A5"/>
    <w:rsid w:val="00650D27"/>
    <w:rsid w:val="00651530"/>
    <w:rsid w:val="00651C90"/>
    <w:rsid w:val="006522A6"/>
    <w:rsid w:val="00653669"/>
    <w:rsid w:val="00654710"/>
    <w:rsid w:val="00656F1C"/>
    <w:rsid w:val="006573CC"/>
    <w:rsid w:val="006611F4"/>
    <w:rsid w:val="00662C22"/>
    <w:rsid w:val="00662F73"/>
    <w:rsid w:val="00663781"/>
    <w:rsid w:val="006658EA"/>
    <w:rsid w:val="006662EA"/>
    <w:rsid w:val="00666C1E"/>
    <w:rsid w:val="00667D58"/>
    <w:rsid w:val="006704F8"/>
    <w:rsid w:val="006705B1"/>
    <w:rsid w:val="006707CF"/>
    <w:rsid w:val="00670D25"/>
    <w:rsid w:val="006711A4"/>
    <w:rsid w:val="0067155F"/>
    <w:rsid w:val="0067204B"/>
    <w:rsid w:val="0067251F"/>
    <w:rsid w:val="006725F1"/>
    <w:rsid w:val="00672A94"/>
    <w:rsid w:val="00673254"/>
    <w:rsid w:val="00673259"/>
    <w:rsid w:val="00673BD5"/>
    <w:rsid w:val="00674557"/>
    <w:rsid w:val="0067528D"/>
    <w:rsid w:val="006757F5"/>
    <w:rsid w:val="00675EDE"/>
    <w:rsid w:val="00676D1E"/>
    <w:rsid w:val="00677A32"/>
    <w:rsid w:val="006807B3"/>
    <w:rsid w:val="006811DE"/>
    <w:rsid w:val="00681523"/>
    <w:rsid w:val="00681E57"/>
    <w:rsid w:val="00682161"/>
    <w:rsid w:val="006826A0"/>
    <w:rsid w:val="0068313D"/>
    <w:rsid w:val="006832E1"/>
    <w:rsid w:val="00683C44"/>
    <w:rsid w:val="00684366"/>
    <w:rsid w:val="00684371"/>
    <w:rsid w:val="006843EF"/>
    <w:rsid w:val="006850C8"/>
    <w:rsid w:val="00690C75"/>
    <w:rsid w:val="00696701"/>
    <w:rsid w:val="00697994"/>
    <w:rsid w:val="006A0C0D"/>
    <w:rsid w:val="006A16AF"/>
    <w:rsid w:val="006A40C0"/>
    <w:rsid w:val="006A59B4"/>
    <w:rsid w:val="006A5F2D"/>
    <w:rsid w:val="006B0C48"/>
    <w:rsid w:val="006B0F1C"/>
    <w:rsid w:val="006B1801"/>
    <w:rsid w:val="006B1BBE"/>
    <w:rsid w:val="006B1E1D"/>
    <w:rsid w:val="006B2967"/>
    <w:rsid w:val="006B4F82"/>
    <w:rsid w:val="006B54BA"/>
    <w:rsid w:val="006B5512"/>
    <w:rsid w:val="006B6301"/>
    <w:rsid w:val="006B65B1"/>
    <w:rsid w:val="006B70E4"/>
    <w:rsid w:val="006C12A3"/>
    <w:rsid w:val="006C21F7"/>
    <w:rsid w:val="006C2507"/>
    <w:rsid w:val="006C3482"/>
    <w:rsid w:val="006C39FD"/>
    <w:rsid w:val="006C51BB"/>
    <w:rsid w:val="006C594C"/>
    <w:rsid w:val="006C73BF"/>
    <w:rsid w:val="006C7A01"/>
    <w:rsid w:val="006C7AE2"/>
    <w:rsid w:val="006D22C7"/>
    <w:rsid w:val="006D23BC"/>
    <w:rsid w:val="006D2589"/>
    <w:rsid w:val="006D2CA1"/>
    <w:rsid w:val="006D2CA5"/>
    <w:rsid w:val="006D3576"/>
    <w:rsid w:val="006D4C0E"/>
    <w:rsid w:val="006D51CF"/>
    <w:rsid w:val="006D5473"/>
    <w:rsid w:val="006D5777"/>
    <w:rsid w:val="006D5BEA"/>
    <w:rsid w:val="006D62C7"/>
    <w:rsid w:val="006D76D9"/>
    <w:rsid w:val="006E193C"/>
    <w:rsid w:val="006E2D93"/>
    <w:rsid w:val="006E35CC"/>
    <w:rsid w:val="006E3A2B"/>
    <w:rsid w:val="006E3D88"/>
    <w:rsid w:val="006E4647"/>
    <w:rsid w:val="006E5384"/>
    <w:rsid w:val="006E557E"/>
    <w:rsid w:val="006E6426"/>
    <w:rsid w:val="006E6801"/>
    <w:rsid w:val="006E7325"/>
    <w:rsid w:val="006F0365"/>
    <w:rsid w:val="006F122B"/>
    <w:rsid w:val="006F129C"/>
    <w:rsid w:val="006F1D08"/>
    <w:rsid w:val="006F1D30"/>
    <w:rsid w:val="006F1F05"/>
    <w:rsid w:val="006F2596"/>
    <w:rsid w:val="006F3012"/>
    <w:rsid w:val="006F57F5"/>
    <w:rsid w:val="006F590B"/>
    <w:rsid w:val="006F7C1D"/>
    <w:rsid w:val="00700057"/>
    <w:rsid w:val="00700135"/>
    <w:rsid w:val="00701619"/>
    <w:rsid w:val="00703D68"/>
    <w:rsid w:val="0070437C"/>
    <w:rsid w:val="007044E3"/>
    <w:rsid w:val="00704B1F"/>
    <w:rsid w:val="00705876"/>
    <w:rsid w:val="00706F4F"/>
    <w:rsid w:val="0071162B"/>
    <w:rsid w:val="00711D37"/>
    <w:rsid w:val="00712CD4"/>
    <w:rsid w:val="007136C7"/>
    <w:rsid w:val="00714348"/>
    <w:rsid w:val="0071715F"/>
    <w:rsid w:val="007179D2"/>
    <w:rsid w:val="007200F0"/>
    <w:rsid w:val="00720243"/>
    <w:rsid w:val="0072151F"/>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C14"/>
    <w:rsid w:val="00732D44"/>
    <w:rsid w:val="00733943"/>
    <w:rsid w:val="0073599F"/>
    <w:rsid w:val="00736691"/>
    <w:rsid w:val="007366C1"/>
    <w:rsid w:val="0073681C"/>
    <w:rsid w:val="0073725A"/>
    <w:rsid w:val="007372A8"/>
    <w:rsid w:val="0073741D"/>
    <w:rsid w:val="007401DF"/>
    <w:rsid w:val="0074226A"/>
    <w:rsid w:val="007426EB"/>
    <w:rsid w:val="0074605D"/>
    <w:rsid w:val="00746385"/>
    <w:rsid w:val="0074670A"/>
    <w:rsid w:val="00747114"/>
    <w:rsid w:val="007473A3"/>
    <w:rsid w:val="007503D8"/>
    <w:rsid w:val="00750A1A"/>
    <w:rsid w:val="0075193B"/>
    <w:rsid w:val="00751FF3"/>
    <w:rsid w:val="00752376"/>
    <w:rsid w:val="00753451"/>
    <w:rsid w:val="007539CB"/>
    <w:rsid w:val="0075561A"/>
    <w:rsid w:val="00755BDE"/>
    <w:rsid w:val="007560E9"/>
    <w:rsid w:val="007576E5"/>
    <w:rsid w:val="00760B87"/>
    <w:rsid w:val="00760D89"/>
    <w:rsid w:val="00762AEF"/>
    <w:rsid w:val="00762BD0"/>
    <w:rsid w:val="00765340"/>
    <w:rsid w:val="007661FA"/>
    <w:rsid w:val="00767065"/>
    <w:rsid w:val="00770C30"/>
    <w:rsid w:val="00773338"/>
    <w:rsid w:val="00774784"/>
    <w:rsid w:val="007758C5"/>
    <w:rsid w:val="007766FE"/>
    <w:rsid w:val="00776830"/>
    <w:rsid w:val="00777B9C"/>
    <w:rsid w:val="00780851"/>
    <w:rsid w:val="00780A46"/>
    <w:rsid w:val="00780CB5"/>
    <w:rsid w:val="00781FCA"/>
    <w:rsid w:val="00782360"/>
    <w:rsid w:val="007823E6"/>
    <w:rsid w:val="0078249F"/>
    <w:rsid w:val="00783544"/>
    <w:rsid w:val="00784B0B"/>
    <w:rsid w:val="00784C3A"/>
    <w:rsid w:val="00784C74"/>
    <w:rsid w:val="00785580"/>
    <w:rsid w:val="007856B0"/>
    <w:rsid w:val="0078658B"/>
    <w:rsid w:val="007871CC"/>
    <w:rsid w:val="007876D5"/>
    <w:rsid w:val="00787DAA"/>
    <w:rsid w:val="007906B8"/>
    <w:rsid w:val="00792C2A"/>
    <w:rsid w:val="0079395D"/>
    <w:rsid w:val="007948D4"/>
    <w:rsid w:val="00796CAB"/>
    <w:rsid w:val="007975BA"/>
    <w:rsid w:val="00797F6B"/>
    <w:rsid w:val="00797FE9"/>
    <w:rsid w:val="007A0046"/>
    <w:rsid w:val="007A14A1"/>
    <w:rsid w:val="007A1715"/>
    <w:rsid w:val="007A22E5"/>
    <w:rsid w:val="007A274B"/>
    <w:rsid w:val="007A45CE"/>
    <w:rsid w:val="007B03C9"/>
    <w:rsid w:val="007B0AF1"/>
    <w:rsid w:val="007B0E98"/>
    <w:rsid w:val="007B1BB9"/>
    <w:rsid w:val="007B2FB4"/>
    <w:rsid w:val="007B68E3"/>
    <w:rsid w:val="007C0276"/>
    <w:rsid w:val="007C07FA"/>
    <w:rsid w:val="007C13D6"/>
    <w:rsid w:val="007C18A9"/>
    <w:rsid w:val="007C1E2C"/>
    <w:rsid w:val="007C1FD1"/>
    <w:rsid w:val="007C2AC0"/>
    <w:rsid w:val="007C2FF5"/>
    <w:rsid w:val="007C395A"/>
    <w:rsid w:val="007C3C98"/>
    <w:rsid w:val="007D08CE"/>
    <w:rsid w:val="007D27B1"/>
    <w:rsid w:val="007D284A"/>
    <w:rsid w:val="007D39D6"/>
    <w:rsid w:val="007D3E2A"/>
    <w:rsid w:val="007D58C0"/>
    <w:rsid w:val="007D6681"/>
    <w:rsid w:val="007E00C1"/>
    <w:rsid w:val="007E2073"/>
    <w:rsid w:val="007E23B8"/>
    <w:rsid w:val="007E243B"/>
    <w:rsid w:val="007E3B33"/>
    <w:rsid w:val="007E4287"/>
    <w:rsid w:val="007E5580"/>
    <w:rsid w:val="007E6D85"/>
    <w:rsid w:val="007E7D85"/>
    <w:rsid w:val="007F2670"/>
    <w:rsid w:val="007F340B"/>
    <w:rsid w:val="007F3E7C"/>
    <w:rsid w:val="007F46A4"/>
    <w:rsid w:val="007F5315"/>
    <w:rsid w:val="007F5720"/>
    <w:rsid w:val="008003E3"/>
    <w:rsid w:val="008015C4"/>
    <w:rsid w:val="008026DF"/>
    <w:rsid w:val="0080391D"/>
    <w:rsid w:val="00803A5E"/>
    <w:rsid w:val="00803B55"/>
    <w:rsid w:val="00803FB7"/>
    <w:rsid w:val="00803FE0"/>
    <w:rsid w:val="00804196"/>
    <w:rsid w:val="00804207"/>
    <w:rsid w:val="00804A4D"/>
    <w:rsid w:val="00804CC8"/>
    <w:rsid w:val="00806321"/>
    <w:rsid w:val="00810B40"/>
    <w:rsid w:val="00811961"/>
    <w:rsid w:val="00811E0C"/>
    <w:rsid w:val="00813478"/>
    <w:rsid w:val="0081353E"/>
    <w:rsid w:val="0081438A"/>
    <w:rsid w:val="00814E33"/>
    <w:rsid w:val="00815F9C"/>
    <w:rsid w:val="00815FE2"/>
    <w:rsid w:val="0081707C"/>
    <w:rsid w:val="00817446"/>
    <w:rsid w:val="00817525"/>
    <w:rsid w:val="00820D71"/>
    <w:rsid w:val="00821834"/>
    <w:rsid w:val="00822246"/>
    <w:rsid w:val="008224AF"/>
    <w:rsid w:val="0082268D"/>
    <w:rsid w:val="008244E0"/>
    <w:rsid w:val="0082515A"/>
    <w:rsid w:val="008251A1"/>
    <w:rsid w:val="00826118"/>
    <w:rsid w:val="008270EC"/>
    <w:rsid w:val="00830D69"/>
    <w:rsid w:val="0083109D"/>
    <w:rsid w:val="0083144C"/>
    <w:rsid w:val="00832120"/>
    <w:rsid w:val="00833C59"/>
    <w:rsid w:val="00833F93"/>
    <w:rsid w:val="00833FDE"/>
    <w:rsid w:val="008342C6"/>
    <w:rsid w:val="0083431D"/>
    <w:rsid w:val="00834CAF"/>
    <w:rsid w:val="00834F19"/>
    <w:rsid w:val="008360A8"/>
    <w:rsid w:val="00836887"/>
    <w:rsid w:val="00836D50"/>
    <w:rsid w:val="008376F8"/>
    <w:rsid w:val="00840947"/>
    <w:rsid w:val="0084253B"/>
    <w:rsid w:val="00842589"/>
    <w:rsid w:val="00843581"/>
    <w:rsid w:val="00843703"/>
    <w:rsid w:val="008439A8"/>
    <w:rsid w:val="008466B7"/>
    <w:rsid w:val="00846F42"/>
    <w:rsid w:val="00847D21"/>
    <w:rsid w:val="0085014F"/>
    <w:rsid w:val="0085030A"/>
    <w:rsid w:val="008512BF"/>
    <w:rsid w:val="00851797"/>
    <w:rsid w:val="00851E91"/>
    <w:rsid w:val="008520CB"/>
    <w:rsid w:val="008557CE"/>
    <w:rsid w:val="008562A2"/>
    <w:rsid w:val="008579C9"/>
    <w:rsid w:val="008604F8"/>
    <w:rsid w:val="00861DCD"/>
    <w:rsid w:val="00862BD6"/>
    <w:rsid w:val="008645BD"/>
    <w:rsid w:val="008648FE"/>
    <w:rsid w:val="00864DCC"/>
    <w:rsid w:val="00864E6F"/>
    <w:rsid w:val="00865BFE"/>
    <w:rsid w:val="0086735A"/>
    <w:rsid w:val="00870322"/>
    <w:rsid w:val="00871AD0"/>
    <w:rsid w:val="00871B5D"/>
    <w:rsid w:val="00871EF4"/>
    <w:rsid w:val="00871FE1"/>
    <w:rsid w:val="00872605"/>
    <w:rsid w:val="00873D26"/>
    <w:rsid w:val="00875756"/>
    <w:rsid w:val="008765C3"/>
    <w:rsid w:val="00876695"/>
    <w:rsid w:val="00876860"/>
    <w:rsid w:val="00876E47"/>
    <w:rsid w:val="008804B7"/>
    <w:rsid w:val="00880FE2"/>
    <w:rsid w:val="00881EF4"/>
    <w:rsid w:val="008823F4"/>
    <w:rsid w:val="0088390E"/>
    <w:rsid w:val="00883BF1"/>
    <w:rsid w:val="0088466C"/>
    <w:rsid w:val="00884864"/>
    <w:rsid w:val="00884E82"/>
    <w:rsid w:val="00885E5D"/>
    <w:rsid w:val="00885EE6"/>
    <w:rsid w:val="00886CE3"/>
    <w:rsid w:val="00887AE8"/>
    <w:rsid w:val="00887C48"/>
    <w:rsid w:val="00887D2C"/>
    <w:rsid w:val="008922C5"/>
    <w:rsid w:val="0089392B"/>
    <w:rsid w:val="00893954"/>
    <w:rsid w:val="00893AC5"/>
    <w:rsid w:val="008952B9"/>
    <w:rsid w:val="0089548B"/>
    <w:rsid w:val="008965E3"/>
    <w:rsid w:val="0089734D"/>
    <w:rsid w:val="00897D81"/>
    <w:rsid w:val="00897E78"/>
    <w:rsid w:val="008A39D4"/>
    <w:rsid w:val="008A43BC"/>
    <w:rsid w:val="008A69CD"/>
    <w:rsid w:val="008A7479"/>
    <w:rsid w:val="008A765A"/>
    <w:rsid w:val="008A7759"/>
    <w:rsid w:val="008B07E2"/>
    <w:rsid w:val="008B1778"/>
    <w:rsid w:val="008B1D81"/>
    <w:rsid w:val="008B1F20"/>
    <w:rsid w:val="008B28CF"/>
    <w:rsid w:val="008B3A69"/>
    <w:rsid w:val="008B3D1A"/>
    <w:rsid w:val="008B4150"/>
    <w:rsid w:val="008B466E"/>
    <w:rsid w:val="008B4CBA"/>
    <w:rsid w:val="008B6006"/>
    <w:rsid w:val="008B6914"/>
    <w:rsid w:val="008C166C"/>
    <w:rsid w:val="008C24EC"/>
    <w:rsid w:val="008C36E7"/>
    <w:rsid w:val="008C61DD"/>
    <w:rsid w:val="008C64EF"/>
    <w:rsid w:val="008C6931"/>
    <w:rsid w:val="008C737F"/>
    <w:rsid w:val="008D01AD"/>
    <w:rsid w:val="008D0476"/>
    <w:rsid w:val="008D0E7D"/>
    <w:rsid w:val="008D1656"/>
    <w:rsid w:val="008D2DB4"/>
    <w:rsid w:val="008D39AB"/>
    <w:rsid w:val="008D53B4"/>
    <w:rsid w:val="008D594C"/>
    <w:rsid w:val="008D5B1F"/>
    <w:rsid w:val="008D6B6E"/>
    <w:rsid w:val="008D6C7B"/>
    <w:rsid w:val="008D7C3B"/>
    <w:rsid w:val="008E0A65"/>
    <w:rsid w:val="008E0CD9"/>
    <w:rsid w:val="008E0D9A"/>
    <w:rsid w:val="008E1360"/>
    <w:rsid w:val="008E3699"/>
    <w:rsid w:val="008E39F0"/>
    <w:rsid w:val="008E445E"/>
    <w:rsid w:val="008E4985"/>
    <w:rsid w:val="008E49E0"/>
    <w:rsid w:val="008E5088"/>
    <w:rsid w:val="008E5A4A"/>
    <w:rsid w:val="008E624A"/>
    <w:rsid w:val="008E6A89"/>
    <w:rsid w:val="008E754C"/>
    <w:rsid w:val="008F0923"/>
    <w:rsid w:val="008F0F2F"/>
    <w:rsid w:val="008F120A"/>
    <w:rsid w:val="008F16E6"/>
    <w:rsid w:val="008F31F3"/>
    <w:rsid w:val="008F32D4"/>
    <w:rsid w:val="008F46BD"/>
    <w:rsid w:val="008F590F"/>
    <w:rsid w:val="008F64EB"/>
    <w:rsid w:val="008F706B"/>
    <w:rsid w:val="008F7268"/>
    <w:rsid w:val="008F7371"/>
    <w:rsid w:val="00900892"/>
    <w:rsid w:val="0090135D"/>
    <w:rsid w:val="009042B6"/>
    <w:rsid w:val="00905604"/>
    <w:rsid w:val="00906ABA"/>
    <w:rsid w:val="00906B6A"/>
    <w:rsid w:val="0091207F"/>
    <w:rsid w:val="009123FD"/>
    <w:rsid w:val="00912AF8"/>
    <w:rsid w:val="00914C28"/>
    <w:rsid w:val="009164CF"/>
    <w:rsid w:val="00916930"/>
    <w:rsid w:val="00917836"/>
    <w:rsid w:val="0092029F"/>
    <w:rsid w:val="00921CD3"/>
    <w:rsid w:val="009233A6"/>
    <w:rsid w:val="00923519"/>
    <w:rsid w:val="00925830"/>
    <w:rsid w:val="009258DD"/>
    <w:rsid w:val="00926658"/>
    <w:rsid w:val="00926D8E"/>
    <w:rsid w:val="0092766A"/>
    <w:rsid w:val="00927F65"/>
    <w:rsid w:val="00930A71"/>
    <w:rsid w:val="00930D82"/>
    <w:rsid w:val="00930F34"/>
    <w:rsid w:val="00932775"/>
    <w:rsid w:val="00932F7B"/>
    <w:rsid w:val="009335D9"/>
    <w:rsid w:val="0093423E"/>
    <w:rsid w:val="00934387"/>
    <w:rsid w:val="009357F5"/>
    <w:rsid w:val="0093626E"/>
    <w:rsid w:val="00936DE1"/>
    <w:rsid w:val="00937935"/>
    <w:rsid w:val="00937F43"/>
    <w:rsid w:val="00941089"/>
    <w:rsid w:val="00941248"/>
    <w:rsid w:val="0094154F"/>
    <w:rsid w:val="0094190F"/>
    <w:rsid w:val="00941F19"/>
    <w:rsid w:val="00941FFE"/>
    <w:rsid w:val="0094320C"/>
    <w:rsid w:val="009436B2"/>
    <w:rsid w:val="00944055"/>
    <w:rsid w:val="009442AB"/>
    <w:rsid w:val="009445A3"/>
    <w:rsid w:val="00944E44"/>
    <w:rsid w:val="00946AE2"/>
    <w:rsid w:val="00947B8E"/>
    <w:rsid w:val="00952073"/>
    <w:rsid w:val="00952824"/>
    <w:rsid w:val="00952E77"/>
    <w:rsid w:val="00952FC5"/>
    <w:rsid w:val="0095371F"/>
    <w:rsid w:val="00953933"/>
    <w:rsid w:val="00953B5A"/>
    <w:rsid w:val="00953BB6"/>
    <w:rsid w:val="00953FC9"/>
    <w:rsid w:val="0095474E"/>
    <w:rsid w:val="00954C82"/>
    <w:rsid w:val="00954DD2"/>
    <w:rsid w:val="00954E38"/>
    <w:rsid w:val="009550C0"/>
    <w:rsid w:val="00955AFF"/>
    <w:rsid w:val="00955F81"/>
    <w:rsid w:val="0095695B"/>
    <w:rsid w:val="00956A98"/>
    <w:rsid w:val="0095752B"/>
    <w:rsid w:val="0095789E"/>
    <w:rsid w:val="00960375"/>
    <w:rsid w:val="00960F8D"/>
    <w:rsid w:val="00961B12"/>
    <w:rsid w:val="00961D86"/>
    <w:rsid w:val="009624EE"/>
    <w:rsid w:val="009626F7"/>
    <w:rsid w:val="00963845"/>
    <w:rsid w:val="00963BDA"/>
    <w:rsid w:val="00963D2F"/>
    <w:rsid w:val="00964292"/>
    <w:rsid w:val="009648C7"/>
    <w:rsid w:val="00967FFC"/>
    <w:rsid w:val="00971726"/>
    <w:rsid w:val="00972427"/>
    <w:rsid w:val="009726C8"/>
    <w:rsid w:val="00973263"/>
    <w:rsid w:val="00973778"/>
    <w:rsid w:val="009747D8"/>
    <w:rsid w:val="00975FC9"/>
    <w:rsid w:val="00976451"/>
    <w:rsid w:val="00977CBC"/>
    <w:rsid w:val="00977CFF"/>
    <w:rsid w:val="00977F3F"/>
    <w:rsid w:val="00977FC2"/>
    <w:rsid w:val="00980CD5"/>
    <w:rsid w:val="009821B5"/>
    <w:rsid w:val="00982F1A"/>
    <w:rsid w:val="0098361A"/>
    <w:rsid w:val="009841C5"/>
    <w:rsid w:val="0098591C"/>
    <w:rsid w:val="00987999"/>
    <w:rsid w:val="00987A8C"/>
    <w:rsid w:val="00987EEF"/>
    <w:rsid w:val="009902BE"/>
    <w:rsid w:val="00990C08"/>
    <w:rsid w:val="00990CC4"/>
    <w:rsid w:val="00990DD7"/>
    <w:rsid w:val="00990E7F"/>
    <w:rsid w:val="00992FAE"/>
    <w:rsid w:val="009933A9"/>
    <w:rsid w:val="00993A10"/>
    <w:rsid w:val="00993E56"/>
    <w:rsid w:val="00994521"/>
    <w:rsid w:val="00996CCE"/>
    <w:rsid w:val="009972F8"/>
    <w:rsid w:val="009A08EF"/>
    <w:rsid w:val="009A0CC6"/>
    <w:rsid w:val="009A1B7E"/>
    <w:rsid w:val="009A1FB8"/>
    <w:rsid w:val="009A2130"/>
    <w:rsid w:val="009A3696"/>
    <w:rsid w:val="009A43B9"/>
    <w:rsid w:val="009A49F1"/>
    <w:rsid w:val="009A4C76"/>
    <w:rsid w:val="009A6620"/>
    <w:rsid w:val="009B0E43"/>
    <w:rsid w:val="009B10CD"/>
    <w:rsid w:val="009B1F4B"/>
    <w:rsid w:val="009B2A81"/>
    <w:rsid w:val="009B30A2"/>
    <w:rsid w:val="009B3618"/>
    <w:rsid w:val="009B4170"/>
    <w:rsid w:val="009B456E"/>
    <w:rsid w:val="009B47BD"/>
    <w:rsid w:val="009B556D"/>
    <w:rsid w:val="009B628D"/>
    <w:rsid w:val="009B6F6B"/>
    <w:rsid w:val="009B7A48"/>
    <w:rsid w:val="009C16FB"/>
    <w:rsid w:val="009C1770"/>
    <w:rsid w:val="009C203B"/>
    <w:rsid w:val="009C27DA"/>
    <w:rsid w:val="009C2EFF"/>
    <w:rsid w:val="009C31C0"/>
    <w:rsid w:val="009C31D0"/>
    <w:rsid w:val="009C33CA"/>
    <w:rsid w:val="009C33DD"/>
    <w:rsid w:val="009C37BA"/>
    <w:rsid w:val="009C3C49"/>
    <w:rsid w:val="009C4125"/>
    <w:rsid w:val="009C47F9"/>
    <w:rsid w:val="009C4DEA"/>
    <w:rsid w:val="009C533C"/>
    <w:rsid w:val="009C5F90"/>
    <w:rsid w:val="009C7ED5"/>
    <w:rsid w:val="009D05AF"/>
    <w:rsid w:val="009D0667"/>
    <w:rsid w:val="009D0AE6"/>
    <w:rsid w:val="009D1163"/>
    <w:rsid w:val="009D1253"/>
    <w:rsid w:val="009D1AC1"/>
    <w:rsid w:val="009D2838"/>
    <w:rsid w:val="009D298E"/>
    <w:rsid w:val="009D2D2A"/>
    <w:rsid w:val="009D341B"/>
    <w:rsid w:val="009D3A90"/>
    <w:rsid w:val="009D3B98"/>
    <w:rsid w:val="009D3E19"/>
    <w:rsid w:val="009D4623"/>
    <w:rsid w:val="009D6577"/>
    <w:rsid w:val="009D6897"/>
    <w:rsid w:val="009D6B8F"/>
    <w:rsid w:val="009D7714"/>
    <w:rsid w:val="009D78EC"/>
    <w:rsid w:val="009E061D"/>
    <w:rsid w:val="009E0F3C"/>
    <w:rsid w:val="009E1248"/>
    <w:rsid w:val="009E1612"/>
    <w:rsid w:val="009E1B08"/>
    <w:rsid w:val="009E2AEA"/>
    <w:rsid w:val="009E2EA5"/>
    <w:rsid w:val="009E3334"/>
    <w:rsid w:val="009E4797"/>
    <w:rsid w:val="009E53CC"/>
    <w:rsid w:val="009E6994"/>
    <w:rsid w:val="009E69C5"/>
    <w:rsid w:val="009E7992"/>
    <w:rsid w:val="009F07F0"/>
    <w:rsid w:val="009F1182"/>
    <w:rsid w:val="009F2631"/>
    <w:rsid w:val="009F2BC0"/>
    <w:rsid w:val="009F3101"/>
    <w:rsid w:val="009F3400"/>
    <w:rsid w:val="009F4CF7"/>
    <w:rsid w:val="009F55FD"/>
    <w:rsid w:val="009F673C"/>
    <w:rsid w:val="009F67C6"/>
    <w:rsid w:val="009F7688"/>
    <w:rsid w:val="00A019EF"/>
    <w:rsid w:val="00A01A2A"/>
    <w:rsid w:val="00A02A6D"/>
    <w:rsid w:val="00A03236"/>
    <w:rsid w:val="00A03590"/>
    <w:rsid w:val="00A04561"/>
    <w:rsid w:val="00A04AD4"/>
    <w:rsid w:val="00A05454"/>
    <w:rsid w:val="00A06109"/>
    <w:rsid w:val="00A062A6"/>
    <w:rsid w:val="00A069DE"/>
    <w:rsid w:val="00A06F4C"/>
    <w:rsid w:val="00A07B68"/>
    <w:rsid w:val="00A1080B"/>
    <w:rsid w:val="00A1166F"/>
    <w:rsid w:val="00A1369F"/>
    <w:rsid w:val="00A148A9"/>
    <w:rsid w:val="00A14908"/>
    <w:rsid w:val="00A15BC0"/>
    <w:rsid w:val="00A15DCF"/>
    <w:rsid w:val="00A1662E"/>
    <w:rsid w:val="00A17D7B"/>
    <w:rsid w:val="00A20514"/>
    <w:rsid w:val="00A21195"/>
    <w:rsid w:val="00A22F74"/>
    <w:rsid w:val="00A23177"/>
    <w:rsid w:val="00A235A7"/>
    <w:rsid w:val="00A2481B"/>
    <w:rsid w:val="00A25788"/>
    <w:rsid w:val="00A2712A"/>
    <w:rsid w:val="00A27A44"/>
    <w:rsid w:val="00A31CF9"/>
    <w:rsid w:val="00A31D3F"/>
    <w:rsid w:val="00A32ADE"/>
    <w:rsid w:val="00A33AF6"/>
    <w:rsid w:val="00A34264"/>
    <w:rsid w:val="00A343AE"/>
    <w:rsid w:val="00A34BAD"/>
    <w:rsid w:val="00A372F6"/>
    <w:rsid w:val="00A42DC3"/>
    <w:rsid w:val="00A43322"/>
    <w:rsid w:val="00A43A72"/>
    <w:rsid w:val="00A445B5"/>
    <w:rsid w:val="00A45839"/>
    <w:rsid w:val="00A45DC0"/>
    <w:rsid w:val="00A45EE9"/>
    <w:rsid w:val="00A47A6A"/>
    <w:rsid w:val="00A47C50"/>
    <w:rsid w:val="00A47C8E"/>
    <w:rsid w:val="00A502E5"/>
    <w:rsid w:val="00A51D0F"/>
    <w:rsid w:val="00A51D2D"/>
    <w:rsid w:val="00A53294"/>
    <w:rsid w:val="00A5397B"/>
    <w:rsid w:val="00A540C5"/>
    <w:rsid w:val="00A56FB5"/>
    <w:rsid w:val="00A57FAE"/>
    <w:rsid w:val="00A60A68"/>
    <w:rsid w:val="00A60E3B"/>
    <w:rsid w:val="00A623F6"/>
    <w:rsid w:val="00A6322D"/>
    <w:rsid w:val="00A644ED"/>
    <w:rsid w:val="00A64C1D"/>
    <w:rsid w:val="00A674C8"/>
    <w:rsid w:val="00A677D6"/>
    <w:rsid w:val="00A67C68"/>
    <w:rsid w:val="00A67F59"/>
    <w:rsid w:val="00A704D1"/>
    <w:rsid w:val="00A70703"/>
    <w:rsid w:val="00A70A53"/>
    <w:rsid w:val="00A70C9E"/>
    <w:rsid w:val="00A715EC"/>
    <w:rsid w:val="00A716A1"/>
    <w:rsid w:val="00A7182B"/>
    <w:rsid w:val="00A718EA"/>
    <w:rsid w:val="00A7272D"/>
    <w:rsid w:val="00A7346B"/>
    <w:rsid w:val="00A73C06"/>
    <w:rsid w:val="00A74013"/>
    <w:rsid w:val="00A742F6"/>
    <w:rsid w:val="00A744A5"/>
    <w:rsid w:val="00A744BE"/>
    <w:rsid w:val="00A74D2A"/>
    <w:rsid w:val="00A751AD"/>
    <w:rsid w:val="00A755F3"/>
    <w:rsid w:val="00A75690"/>
    <w:rsid w:val="00A75876"/>
    <w:rsid w:val="00A76472"/>
    <w:rsid w:val="00A76C6E"/>
    <w:rsid w:val="00A771B8"/>
    <w:rsid w:val="00A77FB6"/>
    <w:rsid w:val="00A800C6"/>
    <w:rsid w:val="00A82E25"/>
    <w:rsid w:val="00A83D34"/>
    <w:rsid w:val="00A84642"/>
    <w:rsid w:val="00A846A0"/>
    <w:rsid w:val="00A86FE7"/>
    <w:rsid w:val="00A8799D"/>
    <w:rsid w:val="00A91511"/>
    <w:rsid w:val="00A9167C"/>
    <w:rsid w:val="00A9198D"/>
    <w:rsid w:val="00A9329E"/>
    <w:rsid w:val="00A944C4"/>
    <w:rsid w:val="00A945EA"/>
    <w:rsid w:val="00A9550E"/>
    <w:rsid w:val="00AA08E3"/>
    <w:rsid w:val="00AA0DDA"/>
    <w:rsid w:val="00AA111A"/>
    <w:rsid w:val="00AA120F"/>
    <w:rsid w:val="00AA26DC"/>
    <w:rsid w:val="00AA3CB2"/>
    <w:rsid w:val="00AA4DFB"/>
    <w:rsid w:val="00AA5D54"/>
    <w:rsid w:val="00AA6DA3"/>
    <w:rsid w:val="00AA724A"/>
    <w:rsid w:val="00AB081E"/>
    <w:rsid w:val="00AB13A2"/>
    <w:rsid w:val="00AB2005"/>
    <w:rsid w:val="00AB2E7B"/>
    <w:rsid w:val="00AB382E"/>
    <w:rsid w:val="00AB3834"/>
    <w:rsid w:val="00AB449C"/>
    <w:rsid w:val="00AB466E"/>
    <w:rsid w:val="00AB548C"/>
    <w:rsid w:val="00AB5954"/>
    <w:rsid w:val="00AB6965"/>
    <w:rsid w:val="00AB6A43"/>
    <w:rsid w:val="00AB6A58"/>
    <w:rsid w:val="00AB6CBD"/>
    <w:rsid w:val="00AB6E3B"/>
    <w:rsid w:val="00AB76F6"/>
    <w:rsid w:val="00AB7E0B"/>
    <w:rsid w:val="00AB7E53"/>
    <w:rsid w:val="00AC0A81"/>
    <w:rsid w:val="00AC145F"/>
    <w:rsid w:val="00AC1AA3"/>
    <w:rsid w:val="00AC1DCA"/>
    <w:rsid w:val="00AC503A"/>
    <w:rsid w:val="00AC57C4"/>
    <w:rsid w:val="00AC5CFF"/>
    <w:rsid w:val="00AC7CEB"/>
    <w:rsid w:val="00AD0D37"/>
    <w:rsid w:val="00AD106A"/>
    <w:rsid w:val="00AD1183"/>
    <w:rsid w:val="00AD255F"/>
    <w:rsid w:val="00AD2886"/>
    <w:rsid w:val="00AD3AC6"/>
    <w:rsid w:val="00AD551D"/>
    <w:rsid w:val="00AD5C48"/>
    <w:rsid w:val="00AD5F7A"/>
    <w:rsid w:val="00AE07E7"/>
    <w:rsid w:val="00AE0E4E"/>
    <w:rsid w:val="00AE2DB6"/>
    <w:rsid w:val="00AE32FA"/>
    <w:rsid w:val="00AE3418"/>
    <w:rsid w:val="00AE35CB"/>
    <w:rsid w:val="00AE3DAF"/>
    <w:rsid w:val="00AE4AC8"/>
    <w:rsid w:val="00AE4CF4"/>
    <w:rsid w:val="00AE51A8"/>
    <w:rsid w:val="00AE580A"/>
    <w:rsid w:val="00AE6F6D"/>
    <w:rsid w:val="00AE719C"/>
    <w:rsid w:val="00AE7247"/>
    <w:rsid w:val="00AF0061"/>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56DF"/>
    <w:rsid w:val="00B0735F"/>
    <w:rsid w:val="00B074DA"/>
    <w:rsid w:val="00B07F9B"/>
    <w:rsid w:val="00B10889"/>
    <w:rsid w:val="00B10ABF"/>
    <w:rsid w:val="00B11278"/>
    <w:rsid w:val="00B115AF"/>
    <w:rsid w:val="00B11E4E"/>
    <w:rsid w:val="00B11F36"/>
    <w:rsid w:val="00B126C9"/>
    <w:rsid w:val="00B12732"/>
    <w:rsid w:val="00B12BCC"/>
    <w:rsid w:val="00B134CF"/>
    <w:rsid w:val="00B13F6F"/>
    <w:rsid w:val="00B1533A"/>
    <w:rsid w:val="00B155DB"/>
    <w:rsid w:val="00B159A8"/>
    <w:rsid w:val="00B1605E"/>
    <w:rsid w:val="00B17A99"/>
    <w:rsid w:val="00B20529"/>
    <w:rsid w:val="00B208F8"/>
    <w:rsid w:val="00B218B8"/>
    <w:rsid w:val="00B21A14"/>
    <w:rsid w:val="00B21FB3"/>
    <w:rsid w:val="00B2412D"/>
    <w:rsid w:val="00B24B65"/>
    <w:rsid w:val="00B25159"/>
    <w:rsid w:val="00B25B59"/>
    <w:rsid w:val="00B26222"/>
    <w:rsid w:val="00B273F1"/>
    <w:rsid w:val="00B27CFE"/>
    <w:rsid w:val="00B30337"/>
    <w:rsid w:val="00B30A03"/>
    <w:rsid w:val="00B30D56"/>
    <w:rsid w:val="00B30E43"/>
    <w:rsid w:val="00B31FCD"/>
    <w:rsid w:val="00B324D8"/>
    <w:rsid w:val="00B32932"/>
    <w:rsid w:val="00B33D16"/>
    <w:rsid w:val="00B34791"/>
    <w:rsid w:val="00B35E3D"/>
    <w:rsid w:val="00B36342"/>
    <w:rsid w:val="00B3635F"/>
    <w:rsid w:val="00B36E75"/>
    <w:rsid w:val="00B370DD"/>
    <w:rsid w:val="00B379DF"/>
    <w:rsid w:val="00B42E0C"/>
    <w:rsid w:val="00B438ED"/>
    <w:rsid w:val="00B44095"/>
    <w:rsid w:val="00B44C00"/>
    <w:rsid w:val="00B452D5"/>
    <w:rsid w:val="00B45D44"/>
    <w:rsid w:val="00B4713B"/>
    <w:rsid w:val="00B47363"/>
    <w:rsid w:val="00B47864"/>
    <w:rsid w:val="00B47AB5"/>
    <w:rsid w:val="00B5397D"/>
    <w:rsid w:val="00B54110"/>
    <w:rsid w:val="00B556BE"/>
    <w:rsid w:val="00B55B68"/>
    <w:rsid w:val="00B56C12"/>
    <w:rsid w:val="00B56C5A"/>
    <w:rsid w:val="00B618F2"/>
    <w:rsid w:val="00B62346"/>
    <w:rsid w:val="00B62BA2"/>
    <w:rsid w:val="00B63322"/>
    <w:rsid w:val="00B635C8"/>
    <w:rsid w:val="00B635E3"/>
    <w:rsid w:val="00B64147"/>
    <w:rsid w:val="00B65363"/>
    <w:rsid w:val="00B654B1"/>
    <w:rsid w:val="00B66676"/>
    <w:rsid w:val="00B66AAB"/>
    <w:rsid w:val="00B66D71"/>
    <w:rsid w:val="00B66E5B"/>
    <w:rsid w:val="00B6701D"/>
    <w:rsid w:val="00B708DD"/>
    <w:rsid w:val="00B71247"/>
    <w:rsid w:val="00B723E2"/>
    <w:rsid w:val="00B72FB9"/>
    <w:rsid w:val="00B743B0"/>
    <w:rsid w:val="00B74C12"/>
    <w:rsid w:val="00B75A5E"/>
    <w:rsid w:val="00B75C8C"/>
    <w:rsid w:val="00B75FDE"/>
    <w:rsid w:val="00B76C78"/>
    <w:rsid w:val="00B7752C"/>
    <w:rsid w:val="00B8398E"/>
    <w:rsid w:val="00B83F9B"/>
    <w:rsid w:val="00B86007"/>
    <w:rsid w:val="00B86308"/>
    <w:rsid w:val="00B87EAC"/>
    <w:rsid w:val="00B90B5C"/>
    <w:rsid w:val="00B911F2"/>
    <w:rsid w:val="00B912A4"/>
    <w:rsid w:val="00B91A77"/>
    <w:rsid w:val="00B92BE2"/>
    <w:rsid w:val="00B930D5"/>
    <w:rsid w:val="00B93380"/>
    <w:rsid w:val="00B933C8"/>
    <w:rsid w:val="00B93748"/>
    <w:rsid w:val="00B93C3E"/>
    <w:rsid w:val="00B93D8F"/>
    <w:rsid w:val="00B93F12"/>
    <w:rsid w:val="00B94260"/>
    <w:rsid w:val="00B94869"/>
    <w:rsid w:val="00B95016"/>
    <w:rsid w:val="00B950F0"/>
    <w:rsid w:val="00B959A6"/>
    <w:rsid w:val="00B95C8E"/>
    <w:rsid w:val="00B95CC3"/>
    <w:rsid w:val="00B95EA0"/>
    <w:rsid w:val="00B96CE2"/>
    <w:rsid w:val="00BA2C21"/>
    <w:rsid w:val="00BA3E2C"/>
    <w:rsid w:val="00BA3E99"/>
    <w:rsid w:val="00BA4D04"/>
    <w:rsid w:val="00BA5D12"/>
    <w:rsid w:val="00BA5DAD"/>
    <w:rsid w:val="00BA5F1E"/>
    <w:rsid w:val="00BA63B1"/>
    <w:rsid w:val="00BA69F4"/>
    <w:rsid w:val="00BA73CB"/>
    <w:rsid w:val="00BA7A33"/>
    <w:rsid w:val="00BA7EFD"/>
    <w:rsid w:val="00BB012E"/>
    <w:rsid w:val="00BB0803"/>
    <w:rsid w:val="00BB1DF6"/>
    <w:rsid w:val="00BB2005"/>
    <w:rsid w:val="00BB2CF0"/>
    <w:rsid w:val="00BB3F09"/>
    <w:rsid w:val="00BB5499"/>
    <w:rsid w:val="00BB70E9"/>
    <w:rsid w:val="00BB739A"/>
    <w:rsid w:val="00BC1348"/>
    <w:rsid w:val="00BC4207"/>
    <w:rsid w:val="00BC510F"/>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C46"/>
    <w:rsid w:val="00BE0B7E"/>
    <w:rsid w:val="00BE1A21"/>
    <w:rsid w:val="00BE307A"/>
    <w:rsid w:val="00BE39C8"/>
    <w:rsid w:val="00BE3D01"/>
    <w:rsid w:val="00BE4E62"/>
    <w:rsid w:val="00BE57ED"/>
    <w:rsid w:val="00BE586A"/>
    <w:rsid w:val="00BE5D98"/>
    <w:rsid w:val="00BE6E8D"/>
    <w:rsid w:val="00BE7BD7"/>
    <w:rsid w:val="00BE7EB9"/>
    <w:rsid w:val="00BF2E50"/>
    <w:rsid w:val="00BF50E8"/>
    <w:rsid w:val="00BF5980"/>
    <w:rsid w:val="00BF5F6F"/>
    <w:rsid w:val="00BF6AB0"/>
    <w:rsid w:val="00BF70E8"/>
    <w:rsid w:val="00BF7F46"/>
    <w:rsid w:val="00BF7F9E"/>
    <w:rsid w:val="00C00129"/>
    <w:rsid w:val="00C006F5"/>
    <w:rsid w:val="00C013BB"/>
    <w:rsid w:val="00C029BF"/>
    <w:rsid w:val="00C03ABC"/>
    <w:rsid w:val="00C0427D"/>
    <w:rsid w:val="00C054A4"/>
    <w:rsid w:val="00C07548"/>
    <w:rsid w:val="00C07608"/>
    <w:rsid w:val="00C10B68"/>
    <w:rsid w:val="00C11CE2"/>
    <w:rsid w:val="00C13A5B"/>
    <w:rsid w:val="00C1451A"/>
    <w:rsid w:val="00C15BCF"/>
    <w:rsid w:val="00C15ECA"/>
    <w:rsid w:val="00C16332"/>
    <w:rsid w:val="00C17056"/>
    <w:rsid w:val="00C17786"/>
    <w:rsid w:val="00C20144"/>
    <w:rsid w:val="00C22AD8"/>
    <w:rsid w:val="00C24019"/>
    <w:rsid w:val="00C248BC"/>
    <w:rsid w:val="00C25037"/>
    <w:rsid w:val="00C2649F"/>
    <w:rsid w:val="00C2725C"/>
    <w:rsid w:val="00C301C3"/>
    <w:rsid w:val="00C30321"/>
    <w:rsid w:val="00C32169"/>
    <w:rsid w:val="00C34998"/>
    <w:rsid w:val="00C34D28"/>
    <w:rsid w:val="00C35266"/>
    <w:rsid w:val="00C357E8"/>
    <w:rsid w:val="00C362BF"/>
    <w:rsid w:val="00C36349"/>
    <w:rsid w:val="00C36853"/>
    <w:rsid w:val="00C36EAC"/>
    <w:rsid w:val="00C371FC"/>
    <w:rsid w:val="00C400DE"/>
    <w:rsid w:val="00C418D2"/>
    <w:rsid w:val="00C430AA"/>
    <w:rsid w:val="00C43585"/>
    <w:rsid w:val="00C4453A"/>
    <w:rsid w:val="00C44E33"/>
    <w:rsid w:val="00C4559C"/>
    <w:rsid w:val="00C458C9"/>
    <w:rsid w:val="00C45CB0"/>
    <w:rsid w:val="00C4631E"/>
    <w:rsid w:val="00C467F6"/>
    <w:rsid w:val="00C4681E"/>
    <w:rsid w:val="00C46AE1"/>
    <w:rsid w:val="00C46D7A"/>
    <w:rsid w:val="00C50D2A"/>
    <w:rsid w:val="00C50FAF"/>
    <w:rsid w:val="00C52156"/>
    <w:rsid w:val="00C52519"/>
    <w:rsid w:val="00C5325A"/>
    <w:rsid w:val="00C54207"/>
    <w:rsid w:val="00C54BB9"/>
    <w:rsid w:val="00C55776"/>
    <w:rsid w:val="00C55C96"/>
    <w:rsid w:val="00C56E9A"/>
    <w:rsid w:val="00C5778D"/>
    <w:rsid w:val="00C57D62"/>
    <w:rsid w:val="00C57F1B"/>
    <w:rsid w:val="00C60199"/>
    <w:rsid w:val="00C612EA"/>
    <w:rsid w:val="00C61E66"/>
    <w:rsid w:val="00C62BB7"/>
    <w:rsid w:val="00C63333"/>
    <w:rsid w:val="00C6347E"/>
    <w:rsid w:val="00C63A6A"/>
    <w:rsid w:val="00C64B7C"/>
    <w:rsid w:val="00C64EFE"/>
    <w:rsid w:val="00C65043"/>
    <w:rsid w:val="00C651FE"/>
    <w:rsid w:val="00C65EF3"/>
    <w:rsid w:val="00C6727C"/>
    <w:rsid w:val="00C70B2B"/>
    <w:rsid w:val="00C7196C"/>
    <w:rsid w:val="00C72435"/>
    <w:rsid w:val="00C73A37"/>
    <w:rsid w:val="00C73D81"/>
    <w:rsid w:val="00C765F4"/>
    <w:rsid w:val="00C770B9"/>
    <w:rsid w:val="00C77822"/>
    <w:rsid w:val="00C8058E"/>
    <w:rsid w:val="00C80AE5"/>
    <w:rsid w:val="00C80E80"/>
    <w:rsid w:val="00C80F48"/>
    <w:rsid w:val="00C826D8"/>
    <w:rsid w:val="00C834FB"/>
    <w:rsid w:val="00C83672"/>
    <w:rsid w:val="00C83B6B"/>
    <w:rsid w:val="00C83E07"/>
    <w:rsid w:val="00C83F40"/>
    <w:rsid w:val="00C840DD"/>
    <w:rsid w:val="00C841FC"/>
    <w:rsid w:val="00C847DC"/>
    <w:rsid w:val="00C84E74"/>
    <w:rsid w:val="00C8500D"/>
    <w:rsid w:val="00C85294"/>
    <w:rsid w:val="00C85B1B"/>
    <w:rsid w:val="00C85DF8"/>
    <w:rsid w:val="00C865BE"/>
    <w:rsid w:val="00C87317"/>
    <w:rsid w:val="00C9028C"/>
    <w:rsid w:val="00C90BF2"/>
    <w:rsid w:val="00C91D59"/>
    <w:rsid w:val="00C91DFD"/>
    <w:rsid w:val="00C91E72"/>
    <w:rsid w:val="00C92868"/>
    <w:rsid w:val="00C92E0E"/>
    <w:rsid w:val="00C92E75"/>
    <w:rsid w:val="00C932FB"/>
    <w:rsid w:val="00C93573"/>
    <w:rsid w:val="00C944BD"/>
    <w:rsid w:val="00C94E67"/>
    <w:rsid w:val="00C95812"/>
    <w:rsid w:val="00C96BDD"/>
    <w:rsid w:val="00C975E0"/>
    <w:rsid w:val="00C97AD7"/>
    <w:rsid w:val="00CA070C"/>
    <w:rsid w:val="00CA0983"/>
    <w:rsid w:val="00CA12B6"/>
    <w:rsid w:val="00CA1F4B"/>
    <w:rsid w:val="00CA20DD"/>
    <w:rsid w:val="00CA2444"/>
    <w:rsid w:val="00CA2799"/>
    <w:rsid w:val="00CA2EA2"/>
    <w:rsid w:val="00CA2FA2"/>
    <w:rsid w:val="00CA4EF6"/>
    <w:rsid w:val="00CA55BA"/>
    <w:rsid w:val="00CA5654"/>
    <w:rsid w:val="00CA68EE"/>
    <w:rsid w:val="00CA6B0E"/>
    <w:rsid w:val="00CB0624"/>
    <w:rsid w:val="00CB1708"/>
    <w:rsid w:val="00CB19A1"/>
    <w:rsid w:val="00CB2B87"/>
    <w:rsid w:val="00CB37F9"/>
    <w:rsid w:val="00CB389B"/>
    <w:rsid w:val="00CB3987"/>
    <w:rsid w:val="00CB540B"/>
    <w:rsid w:val="00CB6428"/>
    <w:rsid w:val="00CB72D1"/>
    <w:rsid w:val="00CB7719"/>
    <w:rsid w:val="00CB7EB0"/>
    <w:rsid w:val="00CC0AE0"/>
    <w:rsid w:val="00CC0E9E"/>
    <w:rsid w:val="00CC1514"/>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1C9F"/>
    <w:rsid w:val="00CE2298"/>
    <w:rsid w:val="00CE2BC9"/>
    <w:rsid w:val="00CE415E"/>
    <w:rsid w:val="00CE4165"/>
    <w:rsid w:val="00CE5C33"/>
    <w:rsid w:val="00CE5D14"/>
    <w:rsid w:val="00CE6A16"/>
    <w:rsid w:val="00CE6A2F"/>
    <w:rsid w:val="00CE6B39"/>
    <w:rsid w:val="00CE6DC0"/>
    <w:rsid w:val="00CF096E"/>
    <w:rsid w:val="00CF190B"/>
    <w:rsid w:val="00CF1DE0"/>
    <w:rsid w:val="00CF2189"/>
    <w:rsid w:val="00CF33B9"/>
    <w:rsid w:val="00CF3A7F"/>
    <w:rsid w:val="00CF63F2"/>
    <w:rsid w:val="00CF7B8B"/>
    <w:rsid w:val="00D00632"/>
    <w:rsid w:val="00D00CC3"/>
    <w:rsid w:val="00D01A52"/>
    <w:rsid w:val="00D02656"/>
    <w:rsid w:val="00D02B20"/>
    <w:rsid w:val="00D038A8"/>
    <w:rsid w:val="00D03FF3"/>
    <w:rsid w:val="00D040B2"/>
    <w:rsid w:val="00D0470E"/>
    <w:rsid w:val="00D0550A"/>
    <w:rsid w:val="00D07666"/>
    <w:rsid w:val="00D104C4"/>
    <w:rsid w:val="00D13232"/>
    <w:rsid w:val="00D141F7"/>
    <w:rsid w:val="00D1461D"/>
    <w:rsid w:val="00D149A6"/>
    <w:rsid w:val="00D14A44"/>
    <w:rsid w:val="00D1712A"/>
    <w:rsid w:val="00D1737C"/>
    <w:rsid w:val="00D178F0"/>
    <w:rsid w:val="00D17D93"/>
    <w:rsid w:val="00D20058"/>
    <w:rsid w:val="00D213DD"/>
    <w:rsid w:val="00D21BB9"/>
    <w:rsid w:val="00D2249D"/>
    <w:rsid w:val="00D224DE"/>
    <w:rsid w:val="00D22915"/>
    <w:rsid w:val="00D229F0"/>
    <w:rsid w:val="00D22B07"/>
    <w:rsid w:val="00D23229"/>
    <w:rsid w:val="00D254A8"/>
    <w:rsid w:val="00D259A5"/>
    <w:rsid w:val="00D266C3"/>
    <w:rsid w:val="00D26931"/>
    <w:rsid w:val="00D26F51"/>
    <w:rsid w:val="00D279CE"/>
    <w:rsid w:val="00D27F59"/>
    <w:rsid w:val="00D308A4"/>
    <w:rsid w:val="00D31AD3"/>
    <w:rsid w:val="00D32429"/>
    <w:rsid w:val="00D33B4E"/>
    <w:rsid w:val="00D34BCA"/>
    <w:rsid w:val="00D3724E"/>
    <w:rsid w:val="00D37E8A"/>
    <w:rsid w:val="00D37EEA"/>
    <w:rsid w:val="00D4099D"/>
    <w:rsid w:val="00D40F4C"/>
    <w:rsid w:val="00D40FB2"/>
    <w:rsid w:val="00D41694"/>
    <w:rsid w:val="00D41A58"/>
    <w:rsid w:val="00D41B5A"/>
    <w:rsid w:val="00D43051"/>
    <w:rsid w:val="00D447C1"/>
    <w:rsid w:val="00D44A73"/>
    <w:rsid w:val="00D4505C"/>
    <w:rsid w:val="00D451D6"/>
    <w:rsid w:val="00D45402"/>
    <w:rsid w:val="00D455DB"/>
    <w:rsid w:val="00D459D1"/>
    <w:rsid w:val="00D46CEF"/>
    <w:rsid w:val="00D46D0B"/>
    <w:rsid w:val="00D46E7D"/>
    <w:rsid w:val="00D4762C"/>
    <w:rsid w:val="00D477EA"/>
    <w:rsid w:val="00D5048F"/>
    <w:rsid w:val="00D51296"/>
    <w:rsid w:val="00D51A0E"/>
    <w:rsid w:val="00D54074"/>
    <w:rsid w:val="00D542F4"/>
    <w:rsid w:val="00D544D1"/>
    <w:rsid w:val="00D554E0"/>
    <w:rsid w:val="00D55E50"/>
    <w:rsid w:val="00D55E79"/>
    <w:rsid w:val="00D56223"/>
    <w:rsid w:val="00D6014C"/>
    <w:rsid w:val="00D610C5"/>
    <w:rsid w:val="00D62705"/>
    <w:rsid w:val="00D6295F"/>
    <w:rsid w:val="00D62DBA"/>
    <w:rsid w:val="00D645DD"/>
    <w:rsid w:val="00D64C1C"/>
    <w:rsid w:val="00D64FB9"/>
    <w:rsid w:val="00D66BC5"/>
    <w:rsid w:val="00D67CEC"/>
    <w:rsid w:val="00D67D58"/>
    <w:rsid w:val="00D721DB"/>
    <w:rsid w:val="00D74C15"/>
    <w:rsid w:val="00D750BF"/>
    <w:rsid w:val="00D7618A"/>
    <w:rsid w:val="00D76B45"/>
    <w:rsid w:val="00D80A23"/>
    <w:rsid w:val="00D823EF"/>
    <w:rsid w:val="00D824C5"/>
    <w:rsid w:val="00D82B60"/>
    <w:rsid w:val="00D83984"/>
    <w:rsid w:val="00D83D39"/>
    <w:rsid w:val="00D8410C"/>
    <w:rsid w:val="00D84E74"/>
    <w:rsid w:val="00D86FB8"/>
    <w:rsid w:val="00D8735B"/>
    <w:rsid w:val="00D87BCD"/>
    <w:rsid w:val="00D87E91"/>
    <w:rsid w:val="00D9234B"/>
    <w:rsid w:val="00D92BA7"/>
    <w:rsid w:val="00D931E4"/>
    <w:rsid w:val="00D93F60"/>
    <w:rsid w:val="00D94A75"/>
    <w:rsid w:val="00D95041"/>
    <w:rsid w:val="00D95FB1"/>
    <w:rsid w:val="00D96531"/>
    <w:rsid w:val="00D9704E"/>
    <w:rsid w:val="00DA0830"/>
    <w:rsid w:val="00DA0A3D"/>
    <w:rsid w:val="00DA1955"/>
    <w:rsid w:val="00DA3114"/>
    <w:rsid w:val="00DA37AA"/>
    <w:rsid w:val="00DA3A8F"/>
    <w:rsid w:val="00DA3E7A"/>
    <w:rsid w:val="00DA6789"/>
    <w:rsid w:val="00DA7066"/>
    <w:rsid w:val="00DB0597"/>
    <w:rsid w:val="00DB1594"/>
    <w:rsid w:val="00DB230B"/>
    <w:rsid w:val="00DB2A8E"/>
    <w:rsid w:val="00DB38DC"/>
    <w:rsid w:val="00DB5349"/>
    <w:rsid w:val="00DB5392"/>
    <w:rsid w:val="00DB5991"/>
    <w:rsid w:val="00DB6CBC"/>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07F"/>
    <w:rsid w:val="00DD1188"/>
    <w:rsid w:val="00DD1AC2"/>
    <w:rsid w:val="00DD1D6D"/>
    <w:rsid w:val="00DD1FD4"/>
    <w:rsid w:val="00DD2512"/>
    <w:rsid w:val="00DD2EA0"/>
    <w:rsid w:val="00DD33E0"/>
    <w:rsid w:val="00DD389B"/>
    <w:rsid w:val="00DD3D48"/>
    <w:rsid w:val="00DD46B3"/>
    <w:rsid w:val="00DD46D8"/>
    <w:rsid w:val="00DD521F"/>
    <w:rsid w:val="00DD5AF4"/>
    <w:rsid w:val="00DD651E"/>
    <w:rsid w:val="00DD6FAA"/>
    <w:rsid w:val="00DD70EB"/>
    <w:rsid w:val="00DD74E0"/>
    <w:rsid w:val="00DE096F"/>
    <w:rsid w:val="00DE0BFC"/>
    <w:rsid w:val="00DE1290"/>
    <w:rsid w:val="00DE2717"/>
    <w:rsid w:val="00DE32C4"/>
    <w:rsid w:val="00DE3B9A"/>
    <w:rsid w:val="00DE45B9"/>
    <w:rsid w:val="00DE4C7F"/>
    <w:rsid w:val="00DE5B6B"/>
    <w:rsid w:val="00DE693B"/>
    <w:rsid w:val="00DF0578"/>
    <w:rsid w:val="00DF0D41"/>
    <w:rsid w:val="00DF0E4C"/>
    <w:rsid w:val="00DF2C14"/>
    <w:rsid w:val="00DF2EF9"/>
    <w:rsid w:val="00DF320A"/>
    <w:rsid w:val="00DF491B"/>
    <w:rsid w:val="00DF4944"/>
    <w:rsid w:val="00DF6480"/>
    <w:rsid w:val="00DF68DF"/>
    <w:rsid w:val="00DF6D3A"/>
    <w:rsid w:val="00DF7CBB"/>
    <w:rsid w:val="00E01C9F"/>
    <w:rsid w:val="00E0211E"/>
    <w:rsid w:val="00E02377"/>
    <w:rsid w:val="00E04FF1"/>
    <w:rsid w:val="00E06FBF"/>
    <w:rsid w:val="00E071CC"/>
    <w:rsid w:val="00E079E8"/>
    <w:rsid w:val="00E07F1B"/>
    <w:rsid w:val="00E105F7"/>
    <w:rsid w:val="00E10E5F"/>
    <w:rsid w:val="00E12526"/>
    <w:rsid w:val="00E12B15"/>
    <w:rsid w:val="00E13820"/>
    <w:rsid w:val="00E13E9D"/>
    <w:rsid w:val="00E14A2E"/>
    <w:rsid w:val="00E153F0"/>
    <w:rsid w:val="00E1575D"/>
    <w:rsid w:val="00E15DF1"/>
    <w:rsid w:val="00E16034"/>
    <w:rsid w:val="00E163F3"/>
    <w:rsid w:val="00E16657"/>
    <w:rsid w:val="00E16CA2"/>
    <w:rsid w:val="00E1747D"/>
    <w:rsid w:val="00E204E1"/>
    <w:rsid w:val="00E21030"/>
    <w:rsid w:val="00E21E87"/>
    <w:rsid w:val="00E21ECE"/>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36FF8"/>
    <w:rsid w:val="00E402DF"/>
    <w:rsid w:val="00E408C6"/>
    <w:rsid w:val="00E41A36"/>
    <w:rsid w:val="00E4274F"/>
    <w:rsid w:val="00E42775"/>
    <w:rsid w:val="00E44293"/>
    <w:rsid w:val="00E44678"/>
    <w:rsid w:val="00E44F50"/>
    <w:rsid w:val="00E45253"/>
    <w:rsid w:val="00E4612E"/>
    <w:rsid w:val="00E46580"/>
    <w:rsid w:val="00E530B6"/>
    <w:rsid w:val="00E53A81"/>
    <w:rsid w:val="00E616D4"/>
    <w:rsid w:val="00E61CF0"/>
    <w:rsid w:val="00E62411"/>
    <w:rsid w:val="00E672D0"/>
    <w:rsid w:val="00E7069A"/>
    <w:rsid w:val="00E712EA"/>
    <w:rsid w:val="00E72FA5"/>
    <w:rsid w:val="00E7410D"/>
    <w:rsid w:val="00E75391"/>
    <w:rsid w:val="00E773AC"/>
    <w:rsid w:val="00E773B3"/>
    <w:rsid w:val="00E77CB5"/>
    <w:rsid w:val="00E77F57"/>
    <w:rsid w:val="00E8099E"/>
    <w:rsid w:val="00E80CEE"/>
    <w:rsid w:val="00E80FCE"/>
    <w:rsid w:val="00E81CF9"/>
    <w:rsid w:val="00E82567"/>
    <w:rsid w:val="00E85751"/>
    <w:rsid w:val="00E90376"/>
    <w:rsid w:val="00E922BA"/>
    <w:rsid w:val="00E93326"/>
    <w:rsid w:val="00E93DC7"/>
    <w:rsid w:val="00E93FCD"/>
    <w:rsid w:val="00E969EC"/>
    <w:rsid w:val="00EA0252"/>
    <w:rsid w:val="00EA0AEF"/>
    <w:rsid w:val="00EA0CEC"/>
    <w:rsid w:val="00EA196B"/>
    <w:rsid w:val="00EA1E2D"/>
    <w:rsid w:val="00EA1E69"/>
    <w:rsid w:val="00EA2E53"/>
    <w:rsid w:val="00EA2E69"/>
    <w:rsid w:val="00EA2F82"/>
    <w:rsid w:val="00EA5C67"/>
    <w:rsid w:val="00EA670E"/>
    <w:rsid w:val="00EA699E"/>
    <w:rsid w:val="00EA799C"/>
    <w:rsid w:val="00EB1BC3"/>
    <w:rsid w:val="00EB2AA5"/>
    <w:rsid w:val="00EB3D44"/>
    <w:rsid w:val="00EB44C6"/>
    <w:rsid w:val="00EB5A7D"/>
    <w:rsid w:val="00EB61C0"/>
    <w:rsid w:val="00EB6BCF"/>
    <w:rsid w:val="00EB6DB3"/>
    <w:rsid w:val="00EB77E6"/>
    <w:rsid w:val="00EC0371"/>
    <w:rsid w:val="00EC05A8"/>
    <w:rsid w:val="00EC0E49"/>
    <w:rsid w:val="00EC1398"/>
    <w:rsid w:val="00EC2639"/>
    <w:rsid w:val="00EC3341"/>
    <w:rsid w:val="00EC3E69"/>
    <w:rsid w:val="00EC4B01"/>
    <w:rsid w:val="00EC633E"/>
    <w:rsid w:val="00EC6B88"/>
    <w:rsid w:val="00EC6C1D"/>
    <w:rsid w:val="00EC7204"/>
    <w:rsid w:val="00ED08D2"/>
    <w:rsid w:val="00ED160F"/>
    <w:rsid w:val="00ED1A74"/>
    <w:rsid w:val="00ED3A04"/>
    <w:rsid w:val="00ED3C96"/>
    <w:rsid w:val="00ED43FF"/>
    <w:rsid w:val="00ED4A43"/>
    <w:rsid w:val="00ED50FC"/>
    <w:rsid w:val="00ED5901"/>
    <w:rsid w:val="00ED76E2"/>
    <w:rsid w:val="00ED77D7"/>
    <w:rsid w:val="00ED77FB"/>
    <w:rsid w:val="00EE003F"/>
    <w:rsid w:val="00EE06E7"/>
    <w:rsid w:val="00EE1C4B"/>
    <w:rsid w:val="00EE1DE0"/>
    <w:rsid w:val="00EE27B8"/>
    <w:rsid w:val="00EE42ED"/>
    <w:rsid w:val="00EE513F"/>
    <w:rsid w:val="00EE54CC"/>
    <w:rsid w:val="00EE5FAA"/>
    <w:rsid w:val="00EE629E"/>
    <w:rsid w:val="00EE6344"/>
    <w:rsid w:val="00EE66EE"/>
    <w:rsid w:val="00EE79CF"/>
    <w:rsid w:val="00EE7FD5"/>
    <w:rsid w:val="00EF0088"/>
    <w:rsid w:val="00EF069B"/>
    <w:rsid w:val="00EF0F38"/>
    <w:rsid w:val="00EF140E"/>
    <w:rsid w:val="00EF1C14"/>
    <w:rsid w:val="00EF1FA8"/>
    <w:rsid w:val="00EF22B6"/>
    <w:rsid w:val="00EF322D"/>
    <w:rsid w:val="00EF4C02"/>
    <w:rsid w:val="00EF5254"/>
    <w:rsid w:val="00EF5556"/>
    <w:rsid w:val="00EF57FC"/>
    <w:rsid w:val="00EF628C"/>
    <w:rsid w:val="00EF62E5"/>
    <w:rsid w:val="00EF6B2D"/>
    <w:rsid w:val="00EF78BD"/>
    <w:rsid w:val="00F007E6"/>
    <w:rsid w:val="00F01182"/>
    <w:rsid w:val="00F011F7"/>
    <w:rsid w:val="00F01777"/>
    <w:rsid w:val="00F03077"/>
    <w:rsid w:val="00F032B9"/>
    <w:rsid w:val="00F04140"/>
    <w:rsid w:val="00F048E0"/>
    <w:rsid w:val="00F05FB0"/>
    <w:rsid w:val="00F0600C"/>
    <w:rsid w:val="00F06191"/>
    <w:rsid w:val="00F06A7C"/>
    <w:rsid w:val="00F06BEF"/>
    <w:rsid w:val="00F0792A"/>
    <w:rsid w:val="00F07EAC"/>
    <w:rsid w:val="00F11550"/>
    <w:rsid w:val="00F11D4A"/>
    <w:rsid w:val="00F123C6"/>
    <w:rsid w:val="00F133F1"/>
    <w:rsid w:val="00F14B90"/>
    <w:rsid w:val="00F1523A"/>
    <w:rsid w:val="00F16C9C"/>
    <w:rsid w:val="00F17E67"/>
    <w:rsid w:val="00F20293"/>
    <w:rsid w:val="00F205FC"/>
    <w:rsid w:val="00F20991"/>
    <w:rsid w:val="00F20BD2"/>
    <w:rsid w:val="00F21DA9"/>
    <w:rsid w:val="00F22E35"/>
    <w:rsid w:val="00F23C3D"/>
    <w:rsid w:val="00F23E66"/>
    <w:rsid w:val="00F243A9"/>
    <w:rsid w:val="00F247EE"/>
    <w:rsid w:val="00F24D79"/>
    <w:rsid w:val="00F25648"/>
    <w:rsid w:val="00F32004"/>
    <w:rsid w:val="00F32187"/>
    <w:rsid w:val="00F32D12"/>
    <w:rsid w:val="00F35B47"/>
    <w:rsid w:val="00F36424"/>
    <w:rsid w:val="00F36E15"/>
    <w:rsid w:val="00F405D2"/>
    <w:rsid w:val="00F40DBF"/>
    <w:rsid w:val="00F4367C"/>
    <w:rsid w:val="00F44B88"/>
    <w:rsid w:val="00F44C83"/>
    <w:rsid w:val="00F45D9B"/>
    <w:rsid w:val="00F47AA7"/>
    <w:rsid w:val="00F51B6A"/>
    <w:rsid w:val="00F52F9F"/>
    <w:rsid w:val="00F54148"/>
    <w:rsid w:val="00F54390"/>
    <w:rsid w:val="00F54BED"/>
    <w:rsid w:val="00F56782"/>
    <w:rsid w:val="00F56C74"/>
    <w:rsid w:val="00F570D8"/>
    <w:rsid w:val="00F602E1"/>
    <w:rsid w:val="00F61576"/>
    <w:rsid w:val="00F61D8E"/>
    <w:rsid w:val="00F62E1E"/>
    <w:rsid w:val="00F63206"/>
    <w:rsid w:val="00F63D1F"/>
    <w:rsid w:val="00F63F73"/>
    <w:rsid w:val="00F64CD0"/>
    <w:rsid w:val="00F64D94"/>
    <w:rsid w:val="00F651AC"/>
    <w:rsid w:val="00F6533B"/>
    <w:rsid w:val="00F65932"/>
    <w:rsid w:val="00F65F1C"/>
    <w:rsid w:val="00F7002D"/>
    <w:rsid w:val="00F702FF"/>
    <w:rsid w:val="00F711C2"/>
    <w:rsid w:val="00F71B0C"/>
    <w:rsid w:val="00F71E6D"/>
    <w:rsid w:val="00F72359"/>
    <w:rsid w:val="00F72DA0"/>
    <w:rsid w:val="00F73DEE"/>
    <w:rsid w:val="00F752C0"/>
    <w:rsid w:val="00F75B68"/>
    <w:rsid w:val="00F764F8"/>
    <w:rsid w:val="00F7704C"/>
    <w:rsid w:val="00F80270"/>
    <w:rsid w:val="00F81093"/>
    <w:rsid w:val="00F818A0"/>
    <w:rsid w:val="00F818AB"/>
    <w:rsid w:val="00F8263D"/>
    <w:rsid w:val="00F83C0F"/>
    <w:rsid w:val="00F84FB0"/>
    <w:rsid w:val="00F90F45"/>
    <w:rsid w:val="00F91ED9"/>
    <w:rsid w:val="00F92D6A"/>
    <w:rsid w:val="00F944A5"/>
    <w:rsid w:val="00F94E10"/>
    <w:rsid w:val="00F950CB"/>
    <w:rsid w:val="00F959BD"/>
    <w:rsid w:val="00F96228"/>
    <w:rsid w:val="00F963C5"/>
    <w:rsid w:val="00F96A96"/>
    <w:rsid w:val="00F97F1B"/>
    <w:rsid w:val="00FA0090"/>
    <w:rsid w:val="00FA1E70"/>
    <w:rsid w:val="00FA2198"/>
    <w:rsid w:val="00FA39B1"/>
    <w:rsid w:val="00FA3F46"/>
    <w:rsid w:val="00FA4157"/>
    <w:rsid w:val="00FA4E28"/>
    <w:rsid w:val="00FA5DF9"/>
    <w:rsid w:val="00FA66DF"/>
    <w:rsid w:val="00FA6727"/>
    <w:rsid w:val="00FA6742"/>
    <w:rsid w:val="00FA6BA9"/>
    <w:rsid w:val="00FA78D6"/>
    <w:rsid w:val="00FA7B58"/>
    <w:rsid w:val="00FA7BDF"/>
    <w:rsid w:val="00FB19F2"/>
    <w:rsid w:val="00FB1DA3"/>
    <w:rsid w:val="00FB20C5"/>
    <w:rsid w:val="00FB33F2"/>
    <w:rsid w:val="00FB3529"/>
    <w:rsid w:val="00FB452E"/>
    <w:rsid w:val="00FB4E20"/>
    <w:rsid w:val="00FB5022"/>
    <w:rsid w:val="00FB50FD"/>
    <w:rsid w:val="00FB5DF3"/>
    <w:rsid w:val="00FB71FA"/>
    <w:rsid w:val="00FC0367"/>
    <w:rsid w:val="00FC06BF"/>
    <w:rsid w:val="00FC1AAF"/>
    <w:rsid w:val="00FC3936"/>
    <w:rsid w:val="00FC3BD2"/>
    <w:rsid w:val="00FC523A"/>
    <w:rsid w:val="00FC5D64"/>
    <w:rsid w:val="00FC6090"/>
    <w:rsid w:val="00FC62E4"/>
    <w:rsid w:val="00FC6AC3"/>
    <w:rsid w:val="00FC6D06"/>
    <w:rsid w:val="00FC6FC8"/>
    <w:rsid w:val="00FC753F"/>
    <w:rsid w:val="00FC7DD4"/>
    <w:rsid w:val="00FD0913"/>
    <w:rsid w:val="00FD0D23"/>
    <w:rsid w:val="00FD117D"/>
    <w:rsid w:val="00FD2E97"/>
    <w:rsid w:val="00FD3190"/>
    <w:rsid w:val="00FD4E72"/>
    <w:rsid w:val="00FD5100"/>
    <w:rsid w:val="00FD6591"/>
    <w:rsid w:val="00FD6C39"/>
    <w:rsid w:val="00FD74E4"/>
    <w:rsid w:val="00FD7D5E"/>
    <w:rsid w:val="00FD7E9D"/>
    <w:rsid w:val="00FE1D21"/>
    <w:rsid w:val="00FE3515"/>
    <w:rsid w:val="00FE42D6"/>
    <w:rsid w:val="00FE4326"/>
    <w:rsid w:val="00FE58E0"/>
    <w:rsid w:val="00FE63CF"/>
    <w:rsid w:val="00FE71C7"/>
    <w:rsid w:val="00FE7E5C"/>
    <w:rsid w:val="00FF0B84"/>
    <w:rsid w:val="00FF1194"/>
    <w:rsid w:val="00FF1A63"/>
    <w:rsid w:val="00FF2C58"/>
    <w:rsid w:val="00FF31AC"/>
    <w:rsid w:val="00FF3877"/>
    <w:rsid w:val="00FF3F89"/>
    <w:rsid w:val="00FF5731"/>
    <w:rsid w:val="00FF5BA8"/>
    <w:rsid w:val="00FF6216"/>
    <w:rsid w:val="00FF65A6"/>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6"/>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7"/>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7"/>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7"/>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 w:type="character" w:customStyle="1" w:styleId="katex-mathml">
    <w:name w:val="katex-mathml"/>
    <w:basedOn w:val="DefaultParagraphFont"/>
    <w:qFormat/>
    <w:rsid w:val="00F07EAC"/>
  </w:style>
  <w:style w:type="character" w:customStyle="1" w:styleId="ListParagraphChar1">
    <w:name w:val="List Paragraph Char1"/>
    <w:uiPriority w:val="34"/>
    <w:qFormat/>
    <w:locked/>
    <w:rsid w:val="00252F2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156137">
      <w:bodyDiv w:val="1"/>
      <w:marLeft w:val="0"/>
      <w:marRight w:val="0"/>
      <w:marTop w:val="0"/>
      <w:marBottom w:val="0"/>
      <w:divBdr>
        <w:top w:val="none" w:sz="0" w:space="0" w:color="auto"/>
        <w:left w:val="none" w:sz="0" w:space="0" w:color="auto"/>
        <w:bottom w:val="none" w:sz="0" w:space="0" w:color="auto"/>
        <w:right w:val="none" w:sz="0" w:space="0" w:color="auto"/>
      </w:divBdr>
      <w:divsChild>
        <w:div w:id="1673029376">
          <w:marLeft w:val="0"/>
          <w:marRight w:val="0"/>
          <w:marTop w:val="0"/>
          <w:marBottom w:val="0"/>
          <w:divBdr>
            <w:top w:val="none" w:sz="0" w:space="0" w:color="auto"/>
            <w:left w:val="none" w:sz="0" w:space="0" w:color="auto"/>
            <w:bottom w:val="none" w:sz="0" w:space="0" w:color="auto"/>
            <w:right w:val="none" w:sz="0" w:space="0" w:color="auto"/>
          </w:divBdr>
          <w:divsChild>
            <w:div w:id="159516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1760832">
      <w:bodyDiv w:val="1"/>
      <w:marLeft w:val="0"/>
      <w:marRight w:val="0"/>
      <w:marTop w:val="0"/>
      <w:marBottom w:val="0"/>
      <w:divBdr>
        <w:top w:val="none" w:sz="0" w:space="0" w:color="auto"/>
        <w:left w:val="none" w:sz="0" w:space="0" w:color="auto"/>
        <w:bottom w:val="none" w:sz="0" w:space="0" w:color="auto"/>
        <w:right w:val="none" w:sz="0" w:space="0" w:color="auto"/>
      </w:divBdr>
      <w:divsChild>
        <w:div w:id="1970933392">
          <w:marLeft w:val="0"/>
          <w:marRight w:val="0"/>
          <w:marTop w:val="0"/>
          <w:marBottom w:val="0"/>
          <w:divBdr>
            <w:top w:val="none" w:sz="0" w:space="0" w:color="auto"/>
            <w:left w:val="none" w:sz="0" w:space="0" w:color="auto"/>
            <w:bottom w:val="none" w:sz="0" w:space="0" w:color="auto"/>
            <w:right w:val="none" w:sz="0" w:space="0" w:color="auto"/>
          </w:divBdr>
          <w:divsChild>
            <w:div w:id="18377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981437">
      <w:bodyDiv w:val="1"/>
      <w:marLeft w:val="0"/>
      <w:marRight w:val="0"/>
      <w:marTop w:val="0"/>
      <w:marBottom w:val="0"/>
      <w:divBdr>
        <w:top w:val="none" w:sz="0" w:space="0" w:color="auto"/>
        <w:left w:val="none" w:sz="0" w:space="0" w:color="auto"/>
        <w:bottom w:val="none" w:sz="0" w:space="0" w:color="auto"/>
        <w:right w:val="none" w:sz="0" w:space="0" w:color="auto"/>
      </w:divBdr>
      <w:divsChild>
        <w:div w:id="759562919">
          <w:marLeft w:val="0"/>
          <w:marRight w:val="0"/>
          <w:marTop w:val="0"/>
          <w:marBottom w:val="0"/>
          <w:divBdr>
            <w:top w:val="none" w:sz="0" w:space="0" w:color="auto"/>
            <w:left w:val="none" w:sz="0" w:space="0" w:color="auto"/>
            <w:bottom w:val="none" w:sz="0" w:space="0" w:color="auto"/>
            <w:right w:val="none" w:sz="0" w:space="0" w:color="auto"/>
          </w:divBdr>
          <w:divsChild>
            <w:div w:id="55505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4917749">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391346036">
      <w:bodyDiv w:val="1"/>
      <w:marLeft w:val="0"/>
      <w:marRight w:val="0"/>
      <w:marTop w:val="0"/>
      <w:marBottom w:val="0"/>
      <w:divBdr>
        <w:top w:val="none" w:sz="0" w:space="0" w:color="auto"/>
        <w:left w:val="none" w:sz="0" w:space="0" w:color="auto"/>
        <w:bottom w:val="none" w:sz="0" w:space="0" w:color="auto"/>
        <w:right w:val="none" w:sz="0" w:space="0" w:color="auto"/>
      </w:divBdr>
      <w:divsChild>
        <w:div w:id="429661261">
          <w:marLeft w:val="0"/>
          <w:marRight w:val="0"/>
          <w:marTop w:val="0"/>
          <w:marBottom w:val="0"/>
          <w:divBdr>
            <w:top w:val="none" w:sz="0" w:space="0" w:color="auto"/>
            <w:left w:val="none" w:sz="0" w:space="0" w:color="auto"/>
            <w:bottom w:val="none" w:sz="0" w:space="0" w:color="auto"/>
            <w:right w:val="none" w:sz="0" w:space="0" w:color="auto"/>
          </w:divBdr>
          <w:divsChild>
            <w:div w:id="189635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1854803836">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36590161">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1601600470">
          <w:marLeft w:val="0"/>
          <w:marRight w:val="0"/>
          <w:marTop w:val="120"/>
          <w:marBottom w:val="120"/>
          <w:divBdr>
            <w:top w:val="none" w:sz="0" w:space="0" w:color="auto"/>
            <w:left w:val="none" w:sz="0" w:space="0" w:color="auto"/>
            <w:bottom w:val="none" w:sz="0" w:space="0" w:color="auto"/>
            <w:right w:val="none" w:sz="0" w:space="0" w:color="auto"/>
          </w:divBdr>
        </w:div>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15642404">
      <w:bodyDiv w:val="1"/>
      <w:marLeft w:val="0"/>
      <w:marRight w:val="0"/>
      <w:marTop w:val="0"/>
      <w:marBottom w:val="0"/>
      <w:divBdr>
        <w:top w:val="none" w:sz="0" w:space="0" w:color="auto"/>
        <w:left w:val="none" w:sz="0" w:space="0" w:color="auto"/>
        <w:bottom w:val="none" w:sz="0" w:space="0" w:color="auto"/>
        <w:right w:val="none" w:sz="0" w:space="0" w:color="auto"/>
      </w:divBdr>
      <w:divsChild>
        <w:div w:id="871576139">
          <w:marLeft w:val="360"/>
          <w:marRight w:val="0"/>
          <w:marTop w:val="0"/>
          <w:marBottom w:val="8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xls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Excel_Worksheet1.xls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4D09-4E57-B2CB-AD2182C643CF}"/>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4D09-4E57-B2CB-AD2182C643CF}"/>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4D09-4E57-B2CB-AD2182C643CF}"/>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4D09-4E57-B2CB-AD2182C643CF}"/>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4D09-4E57-B2CB-AD2182C643CF}"/>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A6DE61-C078-4936-BF3E-75542D25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11055</TotalTime>
  <Pages>10</Pages>
  <Words>3965</Words>
  <Characters>22601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2272</cp:revision>
  <dcterms:created xsi:type="dcterms:W3CDTF">2022-01-07T10:14:00Z</dcterms:created>
  <dcterms:modified xsi:type="dcterms:W3CDTF">2024-11-08T10:42:00Z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